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3" w:rsidRPr="00132F29" w:rsidRDefault="00365D43" w:rsidP="00365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70C0"/>
          <w:sz w:val="52"/>
          <w:szCs w:val="5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2F29">
        <w:rPr>
          <w:rFonts w:ascii="Calibri" w:hAnsi="Calibri" w:cs="Calibri"/>
          <w:b/>
          <w:color w:val="0070C0"/>
          <w:sz w:val="52"/>
          <w:szCs w:val="5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Новое в федеральном законодательстве </w:t>
      </w:r>
    </w:p>
    <w:p w:rsidR="00365D43" w:rsidRPr="00132F29" w:rsidRDefault="00365D43" w:rsidP="00365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70C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132F29">
        <w:rPr>
          <w:rFonts w:ascii="Calibri" w:hAnsi="Calibri" w:cs="Calibri"/>
          <w:b/>
          <w:color w:val="0070C0"/>
          <w:sz w:val="52"/>
          <w:szCs w:val="5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</w:t>
      </w:r>
      <w:proofErr w:type="gramEnd"/>
      <w:r w:rsidRPr="00132F29">
        <w:rPr>
          <w:rFonts w:ascii="Calibri" w:hAnsi="Calibri" w:cs="Calibri"/>
          <w:b/>
          <w:color w:val="0070C0"/>
          <w:sz w:val="52"/>
          <w:szCs w:val="5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 января 2022 года</w:t>
      </w:r>
    </w:p>
    <w:p w:rsidR="00D835E8" w:rsidRDefault="00D835E8" w:rsidP="00D835E8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2F29" w:rsidRDefault="00132F29" w:rsidP="00D835E8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74E26" w:rsidRPr="009663AB" w:rsidRDefault="00E2244C" w:rsidP="00E224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663AB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D6BD5" wp14:editId="09DEB9CD">
                <wp:simplePos x="0" y="0"/>
                <wp:positionH relativeFrom="column">
                  <wp:posOffset>-53340</wp:posOffset>
                </wp:positionH>
                <wp:positionV relativeFrom="paragraph">
                  <wp:posOffset>23495</wp:posOffset>
                </wp:positionV>
                <wp:extent cx="388620" cy="327660"/>
                <wp:effectExtent l="38100" t="19050" r="30480" b="3429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D89E" id="5-конечная звезда 7" o:spid="_x0000_s1026" style="position:absolute;margin-left:-4.2pt;margin-top:1.85pt;width:30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" path="m,125155r148440,1l194310,r45870,125156l388620,125155,268528,202504r45872,125155l194310,250308,74220,327659,120092,202504,,125155xe" fillcolor="#5b9bd5 [3204]" strokecolor="#1f4d78 [1604]" strokeweight="1pt">
                <v:stroke joinstyle="miter"/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  <w:r w:rsidR="00E74E26" w:rsidRPr="009663AB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Освобождение от уплаты НДС</w:t>
      </w:r>
    </w:p>
    <w:p w:rsidR="00E74E26" w:rsidRPr="00E74E26" w:rsidRDefault="00F82C6E" w:rsidP="00E74E26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С</w:t>
      </w:r>
      <w:r w:rsidR="00E74E26" w:rsidRPr="00E74E26">
        <w:rPr>
          <w:rFonts w:ascii="Times New Roman" w:hAnsi="Times New Roman" w:cs="Times New Roman"/>
          <w:bCs/>
          <w:sz w:val="28"/>
          <w:szCs w:val="32"/>
        </w:rPr>
        <w:t xml:space="preserve"> 2022 года от НДС </w:t>
      </w:r>
      <w:hyperlink r:id="rId7" w:history="1">
        <w:r w:rsidR="00E74E26" w:rsidRPr="00E2244C">
          <w:rPr>
            <w:rFonts w:ascii="Times New Roman" w:hAnsi="Times New Roman" w:cs="Times New Roman"/>
            <w:bCs/>
            <w:color w:val="0000FF"/>
            <w:sz w:val="28"/>
            <w:szCs w:val="32"/>
          </w:rPr>
          <w:t>освобождают</w:t>
        </w:r>
      </w:hyperlink>
      <w:r w:rsidR="00E74E26" w:rsidRPr="00E2244C">
        <w:rPr>
          <w:rFonts w:ascii="Times New Roman" w:hAnsi="Times New Roman" w:cs="Times New Roman"/>
          <w:bCs/>
          <w:color w:val="0000FF"/>
          <w:sz w:val="28"/>
          <w:szCs w:val="32"/>
        </w:rPr>
        <w:t xml:space="preserve"> услуги общепита,</w:t>
      </w:r>
      <w:r w:rsidR="00E74E26" w:rsidRPr="00E74E26">
        <w:rPr>
          <w:rFonts w:ascii="Times New Roman" w:hAnsi="Times New Roman" w:cs="Times New Roman"/>
          <w:bCs/>
          <w:sz w:val="28"/>
          <w:szCs w:val="32"/>
        </w:rPr>
        <w:t xml:space="preserve"> которые оказывают через рестораны, кафе, закусочные, столовые и т.д., а также при выездном обслуживании.</w:t>
      </w:r>
    </w:p>
    <w:p w:rsidR="00E74E26" w:rsidRPr="00E74E26" w:rsidRDefault="00E74E26" w:rsidP="00E74E26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E74E26">
        <w:rPr>
          <w:rFonts w:ascii="Times New Roman" w:hAnsi="Times New Roman" w:cs="Times New Roman"/>
          <w:bCs/>
          <w:sz w:val="28"/>
          <w:szCs w:val="32"/>
        </w:rPr>
        <w:t xml:space="preserve">Под освобождение </w:t>
      </w:r>
      <w:hyperlink r:id="rId8" w:history="1">
        <w:r w:rsidRPr="00E74E26">
          <w:rPr>
            <w:rFonts w:ascii="Times New Roman" w:hAnsi="Times New Roman" w:cs="Times New Roman"/>
            <w:bCs/>
            <w:color w:val="0000FF"/>
            <w:sz w:val="28"/>
            <w:szCs w:val="32"/>
          </w:rPr>
          <w:t>не попадает</w:t>
        </w:r>
      </w:hyperlink>
      <w:r w:rsidRPr="00E74E26">
        <w:rPr>
          <w:rFonts w:ascii="Times New Roman" w:hAnsi="Times New Roman" w:cs="Times New Roman"/>
          <w:bCs/>
          <w:sz w:val="28"/>
          <w:szCs w:val="32"/>
        </w:rPr>
        <w:t xml:space="preserve"> реализация продуктов отделами кулинарии розничных продавцов или организациями и </w:t>
      </w:r>
      <w:r w:rsidR="00E2244C">
        <w:rPr>
          <w:rFonts w:ascii="Times New Roman" w:hAnsi="Times New Roman" w:cs="Times New Roman"/>
          <w:bCs/>
          <w:sz w:val="28"/>
          <w:szCs w:val="32"/>
        </w:rPr>
        <w:t>индивидуальными предпринимателями</w:t>
      </w:r>
      <w:r w:rsidRPr="00E74E26">
        <w:rPr>
          <w:rFonts w:ascii="Times New Roman" w:hAnsi="Times New Roman" w:cs="Times New Roman"/>
          <w:bCs/>
          <w:sz w:val="28"/>
          <w:szCs w:val="32"/>
        </w:rPr>
        <w:t>, которые занимаются заготовками либо розничной торговлей.</w:t>
      </w:r>
    </w:p>
    <w:p w:rsidR="00E74E26" w:rsidRPr="00E2244C" w:rsidRDefault="00E74E26" w:rsidP="00E74E26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E74E26">
        <w:rPr>
          <w:rFonts w:ascii="Times New Roman" w:hAnsi="Times New Roman" w:cs="Times New Roman"/>
          <w:bCs/>
          <w:sz w:val="28"/>
          <w:szCs w:val="32"/>
        </w:rPr>
        <w:t xml:space="preserve">Для освобождения от НДС </w:t>
      </w:r>
      <w:r w:rsidR="00F512C7">
        <w:rPr>
          <w:rFonts w:ascii="Times New Roman" w:hAnsi="Times New Roman" w:cs="Times New Roman"/>
          <w:bCs/>
          <w:sz w:val="28"/>
          <w:szCs w:val="32"/>
        </w:rPr>
        <w:t>необходимо</w:t>
      </w:r>
      <w:r w:rsidRPr="00E74E26">
        <w:rPr>
          <w:rFonts w:ascii="Times New Roman" w:hAnsi="Times New Roman" w:cs="Times New Roman"/>
          <w:bCs/>
          <w:sz w:val="28"/>
          <w:szCs w:val="32"/>
        </w:rPr>
        <w:t xml:space="preserve"> соответствовать </w:t>
      </w:r>
      <w:hyperlink r:id="rId9" w:history="1">
        <w:r w:rsidRPr="00E2244C">
          <w:rPr>
            <w:rFonts w:ascii="Times New Roman" w:hAnsi="Times New Roman" w:cs="Times New Roman"/>
            <w:bCs/>
            <w:sz w:val="28"/>
            <w:szCs w:val="32"/>
          </w:rPr>
          <w:t>требованиям</w:t>
        </w:r>
      </w:hyperlink>
      <w:r w:rsidR="00E2244C">
        <w:rPr>
          <w:rFonts w:ascii="Times New Roman" w:hAnsi="Times New Roman" w:cs="Times New Roman"/>
          <w:bCs/>
          <w:sz w:val="28"/>
          <w:szCs w:val="32"/>
        </w:rPr>
        <w:t>, установленным</w:t>
      </w:r>
      <w:r w:rsidR="00E2244C" w:rsidRPr="00E2244C">
        <w:rPr>
          <w:rFonts w:ascii="Times New Roman" w:hAnsi="Times New Roman" w:cs="Times New Roman"/>
          <w:bCs/>
          <w:sz w:val="28"/>
          <w:szCs w:val="32"/>
        </w:rPr>
        <w:t xml:space="preserve"> п</w:t>
      </w:r>
      <w:r w:rsidR="00E2244C">
        <w:rPr>
          <w:rFonts w:ascii="Times New Roman" w:hAnsi="Times New Roman" w:cs="Times New Roman"/>
          <w:bCs/>
          <w:sz w:val="28"/>
          <w:szCs w:val="32"/>
        </w:rPr>
        <w:t>одпунктом</w:t>
      </w:r>
      <w:r w:rsidR="00E2244C" w:rsidRPr="00E2244C">
        <w:rPr>
          <w:rFonts w:ascii="Times New Roman" w:hAnsi="Times New Roman" w:cs="Times New Roman"/>
          <w:bCs/>
          <w:sz w:val="28"/>
          <w:szCs w:val="32"/>
        </w:rPr>
        <w:t xml:space="preserve"> 38 пункта 3 статьи 149 НК РФ</w:t>
      </w:r>
      <w:r w:rsidR="00E2244C">
        <w:rPr>
          <w:rFonts w:ascii="Times New Roman" w:hAnsi="Times New Roman" w:cs="Times New Roman"/>
          <w:bCs/>
          <w:sz w:val="28"/>
          <w:szCs w:val="32"/>
        </w:rPr>
        <w:t>.</w:t>
      </w:r>
    </w:p>
    <w:p w:rsidR="00E75F61" w:rsidRDefault="00E75F61" w:rsidP="00D83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F82C6E" w:rsidRDefault="00F82C6E" w:rsidP="00D8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Данные изменения предусмотрены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br/>
        <w:t>от 2 июля 2021 г. № 305-ФЗ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8E516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305-ФЗ)</w:t>
      </w:r>
      <w:r>
        <w:rPr>
          <w:rFonts w:ascii="Times New Roman" w:hAnsi="Times New Roman" w:cs="Times New Roman"/>
          <w:sz w:val="28"/>
          <w:szCs w:val="28"/>
        </w:rPr>
        <w:t>, вступили в силу с 1 января 2022 г.</w:t>
      </w:r>
    </w:p>
    <w:p w:rsidR="008E516B" w:rsidRDefault="00156433" w:rsidP="00D8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60331" wp14:editId="420524AD">
                <wp:simplePos x="0" y="0"/>
                <wp:positionH relativeFrom="column">
                  <wp:posOffset>-135255</wp:posOffset>
                </wp:positionH>
                <wp:positionV relativeFrom="paragraph">
                  <wp:posOffset>184150</wp:posOffset>
                </wp:positionV>
                <wp:extent cx="388620" cy="327660"/>
                <wp:effectExtent l="19050" t="19050" r="30480" b="3429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>
                            <a:gd name="adj" fmla="val 2313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B020" id="5-конечная звезда 8" o:spid="_x0000_s1026" style="position:absolute;margin-left:-10.65pt;margin-top:14.5pt;width:30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" path="m,125155l138740,113319,194310,r55570,113319l388620,125155,284225,207025r30175,120634l194310,264940,74220,327659,104395,207025,,125155xe" fillcolor="#5b9bd5 [3204]" strokecolor="#1f4d78 [1604]" strokeweight="1pt">
                <v:stroke joinstyle="miter"/>
                <v:path arrowok="t" o:connecttype="custom" o:connectlocs="0,125155;138740,113319;194310,0;249880,113319;388620,125155;284225,207025;314400,327659;194310,264940;74220,327659;104395,207025;0,125155" o:connectangles="0,0,0,0,0,0,0,0,0,0,0"/>
              </v:shape>
            </w:pict>
          </mc:Fallback>
        </mc:AlternateContent>
      </w:r>
    </w:p>
    <w:p w:rsidR="00765EFC" w:rsidRPr="009663AB" w:rsidRDefault="00765EFC" w:rsidP="00765E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663AB">
        <w:rPr>
          <w:rFonts w:ascii="Times New Roman" w:hAnsi="Times New Roman" w:cs="Times New Roman"/>
          <w:b/>
          <w:color w:val="FF0000"/>
          <w:sz w:val="32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Критерии отнесения предприятий общественного питания к субъектам среднего предпринимательства</w:t>
      </w:r>
    </w:p>
    <w:p w:rsidR="00765EFC" w:rsidRDefault="00765EFC" w:rsidP="0015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1D" w:rsidRDefault="008E516B" w:rsidP="0015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305-ФЗ</w:t>
      </w:r>
      <w:r w:rsidRPr="008E516B">
        <w:rPr>
          <w:rFonts w:ascii="Times New Roman" w:hAnsi="Times New Roman" w:cs="Times New Roman"/>
          <w:sz w:val="28"/>
          <w:szCs w:val="28"/>
        </w:rPr>
        <w:t xml:space="preserve"> </w:t>
      </w:r>
      <w:r w:rsidR="00765EF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внес изменения и в </w:t>
      </w:r>
      <w:r w:rsidRPr="008E516B">
        <w:rPr>
          <w:rFonts w:ascii="Times New Roman" w:hAnsi="Times New Roman" w:cs="Times New Roman"/>
          <w:sz w:val="28"/>
          <w:szCs w:val="28"/>
        </w:rPr>
        <w:t>Федеральный закон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E516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E516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16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5643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512C7">
        <w:rPr>
          <w:rFonts w:ascii="Times New Roman" w:hAnsi="Times New Roman" w:cs="Times New Roman"/>
          <w:sz w:val="28"/>
          <w:szCs w:val="28"/>
        </w:rPr>
        <w:t>определения критериев отнесения</w:t>
      </w:r>
      <w:r w:rsidR="00156433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 к субъектам среднего предпринимательства</w:t>
      </w:r>
      <w:r w:rsidR="0057381D">
        <w:rPr>
          <w:rFonts w:ascii="Times New Roman" w:hAnsi="Times New Roman" w:cs="Times New Roman"/>
          <w:sz w:val="28"/>
          <w:szCs w:val="28"/>
        </w:rPr>
        <w:t>.</w:t>
      </w:r>
      <w:r w:rsidR="0015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1D" w:rsidRDefault="0057381D" w:rsidP="0015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433" w:rsidRDefault="00880BA2" w:rsidP="0015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 года к </w:t>
      </w:r>
      <w:r w:rsidRPr="00880BA2">
        <w:rPr>
          <w:rFonts w:ascii="Times New Roman" w:hAnsi="Times New Roman" w:cs="Times New Roman"/>
          <w:color w:val="FF0000"/>
          <w:sz w:val="28"/>
          <w:szCs w:val="28"/>
        </w:rPr>
        <w:t xml:space="preserve">субъектам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относятся юридические лица и индивидуальные предприниматели, </w:t>
      </w:r>
      <w:r w:rsidR="00156433">
        <w:rPr>
          <w:rFonts w:ascii="Times New Roman" w:hAnsi="Times New Roman" w:cs="Times New Roman"/>
          <w:sz w:val="28"/>
          <w:szCs w:val="28"/>
        </w:rPr>
        <w:t xml:space="preserve">которые осуществляют в качестве основного вида деятельности предпринимательскую деятельность в </w:t>
      </w:r>
      <w:r w:rsidR="00156433" w:rsidRPr="00880BA2">
        <w:rPr>
          <w:rFonts w:ascii="Times New Roman" w:hAnsi="Times New Roman" w:cs="Times New Roman"/>
          <w:color w:val="FF0000"/>
          <w:sz w:val="28"/>
          <w:szCs w:val="28"/>
        </w:rPr>
        <w:t xml:space="preserve">сфере общественного питания </w:t>
      </w:r>
      <w:r w:rsidR="00156433">
        <w:rPr>
          <w:rFonts w:ascii="Times New Roman" w:hAnsi="Times New Roman" w:cs="Times New Roman"/>
          <w:sz w:val="28"/>
          <w:szCs w:val="28"/>
        </w:rPr>
        <w:t xml:space="preserve">(в рамках </w:t>
      </w:r>
      <w:hyperlink r:id="rId10" w:history="1">
        <w:r w:rsidR="00156433" w:rsidRPr="00880BA2">
          <w:rPr>
            <w:rFonts w:ascii="Times New Roman" w:hAnsi="Times New Roman" w:cs="Times New Roman"/>
            <w:sz w:val="28"/>
            <w:szCs w:val="28"/>
          </w:rPr>
          <w:t>класса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6433" w:rsidRPr="00880BA2">
        <w:rPr>
          <w:rFonts w:ascii="Times New Roman" w:hAnsi="Times New Roman" w:cs="Times New Roman"/>
          <w:sz w:val="28"/>
          <w:szCs w:val="28"/>
        </w:rPr>
        <w:t>Деятельность по предоставлен</w:t>
      </w:r>
      <w:r>
        <w:rPr>
          <w:rFonts w:ascii="Times New Roman" w:hAnsi="Times New Roman" w:cs="Times New Roman"/>
          <w:sz w:val="28"/>
          <w:szCs w:val="28"/>
        </w:rPr>
        <w:t>ию продуктов питания и напитков» раздела I «</w:t>
      </w:r>
      <w:r w:rsidR="00156433" w:rsidRPr="00880BA2">
        <w:rPr>
          <w:rFonts w:ascii="Times New Roman" w:hAnsi="Times New Roman" w:cs="Times New Roman"/>
          <w:sz w:val="28"/>
          <w:szCs w:val="28"/>
        </w:rPr>
        <w:t>Деятельность гостиниц и пр</w:t>
      </w:r>
      <w:r>
        <w:rPr>
          <w:rFonts w:ascii="Times New Roman" w:hAnsi="Times New Roman" w:cs="Times New Roman"/>
          <w:sz w:val="28"/>
          <w:szCs w:val="28"/>
        </w:rPr>
        <w:t>едприятий общественного питания»</w:t>
      </w:r>
      <w:r w:rsidR="00156433" w:rsidRPr="00880BA2">
        <w:rPr>
          <w:rFonts w:ascii="Times New Roman" w:hAnsi="Times New Roman" w:cs="Times New Roman"/>
          <w:sz w:val="28"/>
          <w:szCs w:val="28"/>
        </w:rPr>
        <w:t xml:space="preserve"> Общероссийского </w:t>
      </w:r>
      <w:hyperlink r:id="rId11" w:history="1">
        <w:r w:rsidR="00156433" w:rsidRPr="00880BA2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156433" w:rsidRPr="00880BA2">
        <w:rPr>
          <w:rFonts w:ascii="Times New Roman" w:hAnsi="Times New Roman" w:cs="Times New Roman"/>
          <w:sz w:val="28"/>
          <w:szCs w:val="28"/>
        </w:rPr>
        <w:t xml:space="preserve"> видов экономической деятел</w:t>
      </w:r>
      <w:r>
        <w:rPr>
          <w:rFonts w:ascii="Times New Roman" w:hAnsi="Times New Roman" w:cs="Times New Roman"/>
          <w:sz w:val="28"/>
          <w:szCs w:val="28"/>
        </w:rPr>
        <w:t>ьности)</w:t>
      </w:r>
      <w:r w:rsidR="00765EFC">
        <w:rPr>
          <w:rFonts w:ascii="Times New Roman" w:hAnsi="Times New Roman" w:cs="Times New Roman"/>
          <w:sz w:val="28"/>
          <w:szCs w:val="28"/>
        </w:rPr>
        <w:t xml:space="preserve"> и имеющие</w:t>
      </w:r>
      <w:r w:rsid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765EFC">
        <w:rPr>
          <w:rFonts w:ascii="Times New Roman" w:hAnsi="Times New Roman" w:cs="Times New Roman"/>
          <w:sz w:val="28"/>
          <w:szCs w:val="28"/>
        </w:rPr>
        <w:t>среднесписочную численность</w:t>
      </w:r>
      <w:r w:rsidR="00156433">
        <w:rPr>
          <w:rFonts w:ascii="Times New Roman" w:hAnsi="Times New Roman" w:cs="Times New Roman"/>
          <w:sz w:val="28"/>
          <w:szCs w:val="28"/>
        </w:rPr>
        <w:t xml:space="preserve"> работников за предшествующий календарный </w:t>
      </w:r>
      <w:r w:rsidR="00156433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r w:rsidR="00765EFC">
        <w:rPr>
          <w:rFonts w:ascii="Times New Roman" w:hAnsi="Times New Roman" w:cs="Times New Roman"/>
          <w:color w:val="FF0000"/>
          <w:sz w:val="28"/>
          <w:szCs w:val="28"/>
        </w:rPr>
        <w:t>не более</w:t>
      </w:r>
      <w:r w:rsidR="00156433" w:rsidRPr="00880BA2">
        <w:rPr>
          <w:rFonts w:ascii="Times New Roman" w:hAnsi="Times New Roman" w:cs="Times New Roman"/>
          <w:color w:val="FF0000"/>
          <w:sz w:val="28"/>
          <w:szCs w:val="28"/>
        </w:rPr>
        <w:t xml:space="preserve"> 1500 че</w:t>
      </w:r>
      <w:r w:rsidRPr="00880BA2">
        <w:rPr>
          <w:rFonts w:ascii="Times New Roman" w:hAnsi="Times New Roman" w:cs="Times New Roman"/>
          <w:color w:val="FF0000"/>
          <w:sz w:val="28"/>
          <w:szCs w:val="28"/>
        </w:rPr>
        <w:t xml:space="preserve">ловек </w:t>
      </w:r>
      <w:r>
        <w:rPr>
          <w:rFonts w:ascii="Times New Roman" w:hAnsi="Times New Roman" w:cs="Times New Roman"/>
          <w:sz w:val="28"/>
          <w:szCs w:val="28"/>
        </w:rPr>
        <w:t>(подпункт 2.2 пункта 1.1 статьи 4 Федерального закона № 209-ФЗ).</w:t>
      </w:r>
    </w:p>
    <w:p w:rsidR="008E516B" w:rsidRDefault="008E516B" w:rsidP="00D8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FC" w:rsidRPr="00134FBA" w:rsidRDefault="00134FBA" w:rsidP="0013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Pr="009A3CE0">
        <w:rPr>
          <w:rFonts w:ascii="Times New Roman" w:hAnsi="Times New Roman" w:cs="Times New Roman"/>
          <w:color w:val="FF0000"/>
          <w:sz w:val="28"/>
          <w:szCs w:val="28"/>
        </w:rPr>
        <w:t>значения дохода</w:t>
      </w:r>
      <w:r>
        <w:rPr>
          <w:rFonts w:ascii="Times New Roman" w:hAnsi="Times New Roman" w:cs="Times New Roman"/>
          <w:sz w:val="28"/>
          <w:szCs w:val="28"/>
        </w:rPr>
        <w:t xml:space="preserve">, полученного от осуществления предпринимательской деятельности за предшествующий календарный год, для средних предприятий составляет </w:t>
      </w:r>
      <w:r w:rsidRPr="009A3CE0">
        <w:rPr>
          <w:rFonts w:ascii="Times New Roman" w:hAnsi="Times New Roman" w:cs="Times New Roman"/>
          <w:color w:val="FF0000"/>
          <w:sz w:val="28"/>
          <w:szCs w:val="28"/>
        </w:rPr>
        <w:t xml:space="preserve">2 млрд. рублей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765EFC" w:rsidRPr="00765EFC">
        <w:rPr>
          <w:rFonts w:ascii="Times New Roman" w:hAnsi="Times New Roman" w:cs="Times New Roman"/>
          <w:bCs/>
          <w:sz w:val="28"/>
          <w:szCs w:val="28"/>
        </w:rPr>
        <w:t>остановление Прави</w:t>
      </w:r>
      <w:r>
        <w:rPr>
          <w:rFonts w:ascii="Times New Roman" w:hAnsi="Times New Roman" w:cs="Times New Roman"/>
          <w:bCs/>
          <w:sz w:val="28"/>
          <w:szCs w:val="28"/>
        </w:rPr>
        <w:t>тельства РФ от 4 апреля 2016 г. № 265 «</w:t>
      </w:r>
      <w:r w:rsidR="00765EFC" w:rsidRPr="00765EFC">
        <w:rPr>
          <w:rFonts w:ascii="Times New Roman" w:hAnsi="Times New Roman" w:cs="Times New Roman"/>
          <w:bCs/>
          <w:sz w:val="28"/>
          <w:szCs w:val="28"/>
        </w:rPr>
        <w:t>О предельных значениях дохода, полученного от осуществления предпринимательской деятельности, для каждой категории субъектов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предпринимательства»).</w:t>
      </w:r>
    </w:p>
    <w:p w:rsidR="00765EFC" w:rsidRDefault="00765EFC" w:rsidP="00D8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57" w:rsidRPr="00E03D57" w:rsidRDefault="00E03D57" w:rsidP="00E0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03D57">
        <w:rPr>
          <w:rFonts w:ascii="Times New Roman" w:hAnsi="Times New Roman" w:cs="Times New Roman"/>
          <w:sz w:val="28"/>
        </w:rPr>
        <w:t xml:space="preserve">Обращаем внимание! Соответствующий вид предпринимательской деятельности </w:t>
      </w:r>
      <w:r w:rsidRPr="0085597A">
        <w:rPr>
          <w:rFonts w:ascii="Times New Roman" w:hAnsi="Times New Roman" w:cs="Times New Roman"/>
          <w:color w:val="FF0000"/>
          <w:sz w:val="28"/>
        </w:rPr>
        <w:t xml:space="preserve">признается основным </w:t>
      </w:r>
      <w:r w:rsidRPr="00E03D57">
        <w:rPr>
          <w:rFonts w:ascii="Times New Roman" w:hAnsi="Times New Roman" w:cs="Times New Roman"/>
          <w:sz w:val="28"/>
        </w:rPr>
        <w:t xml:space="preserve">при условии, что в составе сведений о хозяйственном обществе,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ЕГРЮЛ и об индивидуальном предпринимателе в ЕГРИП содержится соответствующий код по </w:t>
      </w:r>
      <w:hyperlink r:id="rId12" w:history="1">
        <w:r w:rsidRPr="00E03D57">
          <w:rPr>
            <w:rFonts w:ascii="Times New Roman" w:hAnsi="Times New Roman" w:cs="Times New Roman"/>
            <w:sz w:val="28"/>
          </w:rPr>
          <w:t xml:space="preserve">ОКВЭД </w:t>
        </w:r>
      </w:hyperlink>
      <w:r w:rsidRPr="00E03D57">
        <w:rPr>
          <w:rFonts w:ascii="Times New Roman" w:hAnsi="Times New Roman" w:cs="Times New Roman"/>
          <w:sz w:val="28"/>
        </w:rPr>
        <w:t>в качестве основного вида деятельности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предпринимательства.</w:t>
      </w:r>
    </w:p>
    <w:p w:rsidR="00E03D57" w:rsidRDefault="00E03D57" w:rsidP="00D8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33" w:rsidRDefault="006D4209" w:rsidP="00D8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210A8" wp14:editId="0175C305">
                <wp:simplePos x="0" y="0"/>
                <wp:positionH relativeFrom="column">
                  <wp:posOffset>-152400</wp:posOffset>
                </wp:positionH>
                <wp:positionV relativeFrom="paragraph">
                  <wp:posOffset>48895</wp:posOffset>
                </wp:positionV>
                <wp:extent cx="388620" cy="327660"/>
                <wp:effectExtent l="38100" t="19050" r="30480" b="3429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22C9" id="5-конечная звезда 9" o:spid="_x0000_s1026" style="position:absolute;margin-left:-12pt;margin-top:3.85pt;width:30.6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" path="m,125155r148440,1l194310,r45870,125156l388620,125155,268528,202504r45872,125155l194310,250308,74220,327659,120092,202504,,125155xe" fillcolor="#5b9bd5 [3204]" strokecolor="#1f4d78 [1604]" strokeweight="1pt">
                <v:stroke joinstyle="miter"/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</w:p>
    <w:p w:rsidR="004F6875" w:rsidRDefault="004F6875" w:rsidP="004F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6875">
        <w:rPr>
          <w:rFonts w:ascii="Times New Roman" w:hAnsi="Times New Roman" w:cs="Times New Roman"/>
          <w:sz w:val="28"/>
        </w:rPr>
        <w:t xml:space="preserve">С 2022 г. </w:t>
      </w:r>
      <w:r w:rsidRPr="00CA4EFF">
        <w:rPr>
          <w:rFonts w:ascii="Times New Roman" w:hAnsi="Times New Roman" w:cs="Times New Roman"/>
          <w:color w:val="0000FF"/>
          <w:sz w:val="28"/>
        </w:rPr>
        <w:t>организации</w:t>
      </w:r>
      <w:r w:rsidRPr="004F6875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4F6875">
          <w:rPr>
            <w:rFonts w:ascii="Times New Roman" w:hAnsi="Times New Roman" w:cs="Times New Roman"/>
            <w:color w:val="0000FF"/>
            <w:sz w:val="28"/>
          </w:rPr>
          <w:t>общепита</w:t>
        </w:r>
      </w:hyperlink>
      <w:r w:rsidRPr="004F6875">
        <w:rPr>
          <w:rFonts w:ascii="Times New Roman" w:hAnsi="Times New Roman" w:cs="Times New Roman"/>
          <w:sz w:val="28"/>
        </w:rPr>
        <w:t xml:space="preserve"> со среднесписочной численностью </w:t>
      </w:r>
      <w:r>
        <w:rPr>
          <w:rFonts w:ascii="Times New Roman" w:hAnsi="Times New Roman" w:cs="Times New Roman"/>
          <w:sz w:val="28"/>
        </w:rPr>
        <w:br/>
      </w:r>
      <w:r w:rsidRPr="004F6875">
        <w:rPr>
          <w:rFonts w:ascii="Times New Roman" w:hAnsi="Times New Roman" w:cs="Times New Roman"/>
          <w:sz w:val="28"/>
        </w:rPr>
        <w:t xml:space="preserve">до </w:t>
      </w:r>
      <w:hyperlink r:id="rId14" w:history="1">
        <w:r w:rsidRPr="004F6875">
          <w:rPr>
            <w:rFonts w:ascii="Times New Roman" w:hAnsi="Times New Roman" w:cs="Times New Roman"/>
            <w:color w:val="0000FF"/>
            <w:sz w:val="28"/>
          </w:rPr>
          <w:t>1 500 чел.</w:t>
        </w:r>
      </w:hyperlink>
      <w:r w:rsidRPr="004F6875">
        <w:rPr>
          <w:rFonts w:ascii="Times New Roman" w:hAnsi="Times New Roman" w:cs="Times New Roman"/>
          <w:sz w:val="28"/>
        </w:rPr>
        <w:t xml:space="preserve"> могут применять пониженные тарифы</w:t>
      </w:r>
      <w:r>
        <w:rPr>
          <w:rFonts w:ascii="Times New Roman" w:hAnsi="Times New Roman" w:cs="Times New Roman"/>
          <w:sz w:val="28"/>
        </w:rPr>
        <w:t xml:space="preserve"> страховых взносов</w:t>
      </w:r>
      <w:r w:rsidRPr="004F6875">
        <w:rPr>
          <w:rFonts w:ascii="Times New Roman" w:hAnsi="Times New Roman" w:cs="Times New Roman"/>
          <w:sz w:val="28"/>
        </w:rPr>
        <w:t>, если доля доходов от общепита не менее 70% (</w:t>
      </w:r>
      <w:hyperlink r:id="rId15" w:history="1">
        <w:r w:rsidR="00E03D57">
          <w:rPr>
            <w:rFonts w:ascii="Times New Roman" w:hAnsi="Times New Roman" w:cs="Times New Roman"/>
            <w:sz w:val="28"/>
          </w:rPr>
          <w:t>статья</w:t>
        </w:r>
        <w:r w:rsidRPr="004F6875">
          <w:rPr>
            <w:rFonts w:ascii="Times New Roman" w:hAnsi="Times New Roman" w:cs="Times New Roman"/>
            <w:sz w:val="28"/>
          </w:rPr>
          <w:t xml:space="preserve"> 427</w:t>
        </w:r>
      </w:hyperlink>
      <w:r w:rsidRPr="004F6875">
        <w:rPr>
          <w:rFonts w:ascii="Times New Roman" w:hAnsi="Times New Roman" w:cs="Times New Roman"/>
          <w:sz w:val="28"/>
        </w:rPr>
        <w:t xml:space="preserve"> НК РФ).</w:t>
      </w:r>
    </w:p>
    <w:p w:rsidR="00132F29" w:rsidRPr="004F6875" w:rsidRDefault="00132F29" w:rsidP="004F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2733" w:rsidRDefault="006D4209" w:rsidP="00602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469A" wp14:editId="03055EDD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388620" cy="327660"/>
                <wp:effectExtent l="38100" t="19050" r="30480" b="3429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FCFF" id="5-конечная звезда 5" o:spid="_x0000_s1026" style="position:absolute;margin-left:-9pt;margin-top:5.65pt;width:30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" path="m,125155r148440,1l194310,r45870,125156l388620,125155,268528,202504r45872,125155l194310,250308,74220,327659,120092,202504,,125155xe" fillcolor="#5b9bd5 [3204]" strokecolor="#1f4d78 [1604]" strokeweight="1pt">
                <v:stroke joinstyle="miter"/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</w:p>
    <w:p w:rsidR="00602733" w:rsidRDefault="00602733" w:rsidP="0060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90">
        <w:rPr>
          <w:rFonts w:ascii="Times New Roman" w:hAnsi="Times New Roman" w:cs="Times New Roman"/>
          <w:color w:val="FF0000"/>
          <w:sz w:val="28"/>
          <w:szCs w:val="28"/>
        </w:rPr>
        <w:t xml:space="preserve">С 10 января 2022 года </w:t>
      </w:r>
      <w:r>
        <w:rPr>
          <w:rFonts w:ascii="Times New Roman" w:hAnsi="Times New Roman" w:cs="Times New Roman"/>
          <w:sz w:val="28"/>
          <w:szCs w:val="28"/>
        </w:rPr>
        <w:t>вступили в силу изменения, вносимые Федеральным законом от 30 декабря 2021 г. № 487-ФЗ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статью 21 Федерального закона «О рекламе»</w:t>
      </w:r>
      <w:r w:rsidR="00C67BD4">
        <w:rPr>
          <w:rFonts w:ascii="Times New Roman" w:hAnsi="Times New Roman" w:cs="Times New Roman"/>
          <w:sz w:val="28"/>
          <w:szCs w:val="28"/>
        </w:rPr>
        <w:t>.</w:t>
      </w:r>
    </w:p>
    <w:p w:rsidR="00602733" w:rsidRDefault="00602733" w:rsidP="0060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Федеральный закон от 22 ноября 1995 г. № 171-ФЗ </w:t>
      </w:r>
      <w:r w:rsidR="00F82C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определяют правовой статус</w:t>
      </w:r>
      <w:r w:rsidRPr="007C47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7C470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рмарки</w:t>
      </w:r>
      <w:r w:rsidRPr="007C4709">
        <w:rPr>
          <w:rFonts w:ascii="Times New Roman" w:hAnsi="Times New Roman" w:cs="Times New Roman"/>
          <w:sz w:val="28"/>
          <w:szCs w:val="28"/>
        </w:rPr>
        <w:t xml:space="preserve"> винодельческой продукции» и «</w:t>
      </w:r>
      <w:r>
        <w:rPr>
          <w:rFonts w:ascii="Times New Roman" w:hAnsi="Times New Roman" w:cs="Times New Roman"/>
          <w:sz w:val="28"/>
          <w:szCs w:val="28"/>
        </w:rPr>
        <w:t>дегустации</w:t>
      </w:r>
      <w:r w:rsidRPr="007C4709">
        <w:rPr>
          <w:rFonts w:ascii="Times New Roman" w:hAnsi="Times New Roman" w:cs="Times New Roman"/>
          <w:sz w:val="28"/>
          <w:szCs w:val="28"/>
        </w:rPr>
        <w:t xml:space="preserve"> винодельческой продукции на специализированных ярмарках винодельческой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733" w:rsidRDefault="00602733" w:rsidP="0060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BD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 xml:space="preserve">Дегустация винодельческой продукции </w:t>
      </w:r>
      <w:r>
        <w:rPr>
          <w:rFonts w:ascii="Times New Roman" w:hAnsi="Times New Roman" w:cs="Times New Roman"/>
          <w:sz w:val="28"/>
          <w:szCs w:val="28"/>
        </w:rPr>
        <w:t>на специализированных ярмарках винодельческой продукции (специализированный раздел ярмарки пищевой промышленности и сопутствующих товаров) – это оценка качества винодельческой продукции (за исключением коньяка, 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осуществляемая лицами, достигшими совершеннолетия, путем ее потребления (распития) при безвозмездной раздаче образцов такой продукции этим лицам.</w:t>
      </w: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BD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Специализированная ярмарка винодельческой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(специализированный раздел ярмарки пищевой промышленности и сопутствующих товаров) – это торговое мероприятие, на котором осуществляются розничная продажа винодельческой продукции (за исключением коньяка, 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и безвозмездная раздача образцов такой продукции для дегустации винодельческой продукции, и на котором 100 процентов торговых мест отведено под розничную продажу винодельческой продукции (за исключением коньяка, 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и безвозмездную раздачу образцов такой продукции для дегустации винодельческой продукции. </w:t>
      </w:r>
    </w:p>
    <w:p w:rsidR="00C67BD4" w:rsidRDefault="00C67BD4" w:rsidP="0060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специализированной ярмарки винодельческой продукции осуществляется в соответствии с Федеральным законом от 22 ноября 1995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</w:t>
      </w:r>
      <w:hyperlink r:id="rId16" w:history="1">
        <w:r w:rsidRPr="0079226C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г. № 381-ФЗ «Об основах государственного регулирования торговой деятельности в Российской Федерации».</w:t>
      </w: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специализированной ярмарки винодельческой продукции не может превышать 14 календарных дней.</w:t>
      </w: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наличии стационарных торговых объектов, стационарных производственных помещений, отдельных складских помещений не распространяются на розничную продажу винодельческой продукции (за исключением коньяка, бренди и виноградной водки) на специализированных ярмарках винодельческой продукции (пункт 10 статьи 16 Федерального закона № 171-ФЗ).</w:t>
      </w:r>
    </w:p>
    <w:p w:rsidR="00602733" w:rsidRDefault="00602733" w:rsidP="0060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продажи винодельческой продукции (за исключением коньяка, бренди и виноградной водки) на специализированных ярмарках винодельческой продукции допускается при наличии лицензии на осуществление одного из </w:t>
      </w:r>
      <w:r>
        <w:rPr>
          <w:rFonts w:ascii="Times New Roman" w:hAnsi="Times New Roman" w:cs="Times New Roman"/>
          <w:sz w:val="28"/>
          <w:szCs w:val="28"/>
        </w:rPr>
        <w:lastRenderedPageBreak/>
        <w:t>видов деятельности, указанных в абзацах третьем, шестом, десятом и двенадцатом пункта 2 статьи 18 Федерального закона № 171-ФЗ.</w:t>
      </w:r>
    </w:p>
    <w:p w:rsidR="00602733" w:rsidRDefault="00602733" w:rsidP="0060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CD" w:rsidRDefault="00BA59CD" w:rsidP="0060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45449" wp14:editId="45624C69">
                <wp:simplePos x="0" y="0"/>
                <wp:positionH relativeFrom="margin">
                  <wp:posOffset>-120015</wp:posOffset>
                </wp:positionH>
                <wp:positionV relativeFrom="paragraph">
                  <wp:posOffset>146050</wp:posOffset>
                </wp:positionV>
                <wp:extent cx="388620" cy="358140"/>
                <wp:effectExtent l="38100" t="38100" r="30480" b="4191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star5">
                          <a:avLst>
                            <a:gd name="adj" fmla="val 1771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2D42" id="5-конечная звезда 11" o:spid="_x0000_s1026" style="position:absolute;margin-left:-9.45pt;margin-top:11.5pt;width:30.6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862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" path="m,136797r151774,4447l194310,r42536,141244l388620,136797,263134,219643r51266,138496l194310,268097,74220,358139,125486,219643,,136797xe" fillcolor="#5b9bd5 [3204]" strokecolor="#1f4d78 [1604]" strokeweight="1pt">
                <v:stroke joinstyle="miter"/>
                <v:path arrowok="t" o:connecttype="custom" o:connectlocs="0,136797;151774,141244;194310,0;236846,141244;388620,136797;263134,219643;314400,358139;194310,268097;74220,358139;125486,219643;0,136797" o:connectangles="0,0,0,0,0,0,0,0,0,0,0"/>
                <w10:wrap anchorx="margin"/>
              </v:shape>
            </w:pict>
          </mc:Fallback>
        </mc:AlternateContent>
      </w:r>
    </w:p>
    <w:p w:rsidR="00BA59CD" w:rsidRPr="009663AB" w:rsidRDefault="00BA59CD" w:rsidP="00BA59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663AB">
        <w:rPr>
          <w:rFonts w:ascii="Times New Roman" w:hAnsi="Times New Roman" w:cs="Times New Roman"/>
          <w:b/>
          <w:bCs/>
          <w:color w:val="FF0000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 1 января 2022 года малый бизнес на год освобожден от плановых проверок</w:t>
      </w:r>
    </w:p>
    <w:p w:rsidR="00BA59CD" w:rsidRDefault="00BA59CD" w:rsidP="00BA5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9CD" w:rsidRDefault="00BA59CD" w:rsidP="00BA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C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A59CD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РФ от </w:t>
      </w:r>
      <w:r w:rsidRPr="00BA59C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BA59C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BA5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1520 «</w:t>
      </w:r>
      <w:r w:rsidRPr="00BA59CD">
        <w:rPr>
          <w:rFonts w:ascii="Times New Roman" w:hAnsi="Times New Roman" w:cs="Times New Roman"/>
          <w:bCs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вительства Российской Федерации»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17" w:history="1">
        <w:r w:rsidRPr="00BA59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59C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Федерации" и Федеральным </w:t>
      </w:r>
      <w:hyperlink r:id="rId18" w:history="1">
        <w:r w:rsidRPr="00BA59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59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A59CD">
        <w:rPr>
          <w:rFonts w:ascii="Times New Roman" w:hAnsi="Times New Roman" w:cs="Times New Roman"/>
          <w:color w:val="0033CC"/>
          <w:sz w:val="28"/>
          <w:szCs w:val="28"/>
        </w:rPr>
        <w:t>в 2022 году не проводятся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9CD" w:rsidRDefault="00BA59CD" w:rsidP="00BA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9CD" w:rsidRDefault="00BA59CD" w:rsidP="00BA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09">
        <w:rPr>
          <w:rFonts w:ascii="Times New Roman" w:hAnsi="Times New Roman" w:cs="Times New Roman"/>
          <w:bCs/>
          <w:color w:val="FF0000"/>
          <w:sz w:val="28"/>
          <w:szCs w:val="28"/>
        </w:rPr>
        <w:t>Предусмотрены исключения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Например, </w:t>
      </w:r>
      <w:r w:rsidRPr="00BA59CD">
        <w:rPr>
          <w:rFonts w:ascii="Times New Roman" w:hAnsi="Times New Roman" w:cs="Times New Roman"/>
          <w:sz w:val="28"/>
          <w:szCs w:val="28"/>
        </w:rPr>
        <w:t>не прошло 3 года с момента проверки, по итогам которой организацию наказали за грубое нарушение, приостановили деят</w:t>
      </w:r>
      <w:r w:rsidR="006D4209">
        <w:rPr>
          <w:rFonts w:ascii="Times New Roman" w:hAnsi="Times New Roman" w:cs="Times New Roman"/>
          <w:sz w:val="28"/>
          <w:szCs w:val="28"/>
        </w:rPr>
        <w:t>ельность или отозвали лицензию. П</w:t>
      </w:r>
      <w:r>
        <w:rPr>
          <w:rFonts w:ascii="Times New Roman" w:hAnsi="Times New Roman" w:cs="Times New Roman"/>
          <w:sz w:val="28"/>
          <w:szCs w:val="28"/>
        </w:rPr>
        <w:t xml:space="preserve">лановые контрольные (надзорные) мероприятия, плановые проверки </w:t>
      </w:r>
      <w:r w:rsidR="006D4209" w:rsidRPr="006D4209">
        <w:rPr>
          <w:rFonts w:ascii="Times New Roman" w:hAnsi="Times New Roman" w:cs="Times New Roman"/>
          <w:sz w:val="28"/>
          <w:szCs w:val="28"/>
        </w:rPr>
        <w:t xml:space="preserve">будут проводится </w:t>
      </w:r>
      <w:r>
        <w:rPr>
          <w:rFonts w:ascii="Times New Roman" w:hAnsi="Times New Roman" w:cs="Times New Roman"/>
          <w:sz w:val="28"/>
          <w:szCs w:val="28"/>
        </w:rPr>
        <w:t>в отношении соблюдения лицен</w:t>
      </w:r>
      <w:r w:rsidR="006D4209">
        <w:rPr>
          <w:rFonts w:ascii="Times New Roman" w:hAnsi="Times New Roman" w:cs="Times New Roman"/>
          <w:sz w:val="28"/>
          <w:szCs w:val="28"/>
        </w:rPr>
        <w:t xml:space="preserve">зиатами лицензионных требований. </w:t>
      </w:r>
    </w:p>
    <w:p w:rsidR="00BA59CD" w:rsidRDefault="00BA59CD" w:rsidP="0060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B0" w:rsidRDefault="00A15EB0" w:rsidP="0060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29" w:rsidRPr="00132F29" w:rsidRDefault="00132F29" w:rsidP="00A1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3AB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00635" wp14:editId="72DADE44">
                <wp:simplePos x="0" y="0"/>
                <wp:positionH relativeFrom="leftMargin">
                  <wp:posOffset>937260</wp:posOffset>
                </wp:positionH>
                <wp:positionV relativeFrom="paragraph">
                  <wp:posOffset>23495</wp:posOffset>
                </wp:positionV>
                <wp:extent cx="388620" cy="327660"/>
                <wp:effectExtent l="38100" t="19050" r="30480" b="3429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>
                            <a:gd name="adj" fmla="val 1909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E82A" id="5-конечная звезда 13" o:spid="_x0000_s1026" style="position:absolute;margin-left:73.8pt;margin-top:1.85pt;width:30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" path="m,125155r148443,3l194310,r45867,125158l388620,125155,268525,202503r45875,125156l194310,250305,74220,327659,120095,202503,,125155xe" fillcolor="#5b9bd5 [3204]" strokecolor="#1f4d78 [1604]" strokeweight="1pt">
                <v:stroke joinstyle="miter"/>
                <v:path arrowok="t" o:connecttype="custom" o:connectlocs="0,125155;148443,125158;194310,0;240177,125158;388620,125155;268525,202503;314400,327659;194310,250305;74220,327659;120095,202503;0,125155" o:connectangles="0,0,0,0,0,0,0,0,0,0,0"/>
                <w10:wrap anchorx="margin"/>
              </v:shape>
            </w:pict>
          </mc:Fallback>
        </mc:AlternateContent>
      </w:r>
      <w:r w:rsidRPr="00132F29">
        <w:rPr>
          <w:rFonts w:ascii="Times New Roman" w:hAnsi="Times New Roman" w:cs="Times New Roman"/>
          <w:b/>
          <w:bCs/>
          <w:color w:val="FF0000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 1 марта 2022 года вводят обязательную маркировку упакованной питьевой воды</w:t>
      </w:r>
    </w:p>
    <w:p w:rsidR="00132F29" w:rsidRPr="00132F29" w:rsidRDefault="00132F29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29" w:rsidRDefault="00132F29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</w:t>
      </w:r>
      <w:r w:rsidRPr="0013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питьевой воды обязаны</w:t>
      </w:r>
      <w:r w:rsidRPr="00132F29">
        <w:rPr>
          <w:rFonts w:ascii="Times New Roman" w:hAnsi="Times New Roman" w:cs="Times New Roman"/>
          <w:sz w:val="28"/>
          <w:szCs w:val="28"/>
        </w:rPr>
        <w:t xml:space="preserve"> наносить средства идентификации на </w:t>
      </w:r>
      <w:r>
        <w:rPr>
          <w:rFonts w:ascii="Times New Roman" w:hAnsi="Times New Roman" w:cs="Times New Roman"/>
          <w:sz w:val="28"/>
          <w:szCs w:val="28"/>
        </w:rPr>
        <w:t>продукцию и подавать в систему «Честный знак»</w:t>
      </w:r>
      <w:r w:rsidRPr="00132F29">
        <w:rPr>
          <w:rFonts w:ascii="Times New Roman" w:hAnsi="Times New Roman" w:cs="Times New Roman"/>
          <w:sz w:val="28"/>
          <w:szCs w:val="28"/>
        </w:rPr>
        <w:t xml:space="preserve"> сведения об их нанесении и вводе товаров в оборот. </w:t>
      </w:r>
    </w:p>
    <w:p w:rsidR="00132F29" w:rsidRPr="00132F29" w:rsidRDefault="00132F29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29">
        <w:rPr>
          <w:rFonts w:ascii="Times New Roman" w:hAnsi="Times New Roman" w:cs="Times New Roman"/>
          <w:sz w:val="28"/>
          <w:szCs w:val="28"/>
        </w:rPr>
        <w:t>Торговым организациям при приемке товара от поставщиков нужно будет проверять соблюдение требований о маркировке.</w:t>
      </w:r>
    </w:p>
    <w:p w:rsidR="00132F29" w:rsidRDefault="00132F29" w:rsidP="0013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29" w:rsidRDefault="00132F29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минеральной воды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маркировка обязательна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 декабря 2021 года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2F29" w:rsidRDefault="00132F29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83" w:rsidRDefault="00043083" w:rsidP="00043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3083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С 1 сентября 2022 года </w:t>
      </w:r>
      <w:r w:rsidRPr="00043083">
        <w:rPr>
          <w:rFonts w:ascii="Times New Roman" w:hAnsi="Times New Roman" w:cs="Times New Roman"/>
          <w:bCs/>
          <w:sz w:val="28"/>
          <w:szCs w:val="28"/>
        </w:rPr>
        <w:t>о розничной продаже упакованной воды нужно сообщать в систему маркировки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3083" w:rsidRPr="00043083" w:rsidRDefault="00043083" w:rsidP="00043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3083" w:rsidRDefault="00043083" w:rsidP="0004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Продавцов промаркированной воды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обяжут передавать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сведения о розничной продаже в систему «Честный знак». Делается это через онлайн-кассу.</w:t>
      </w:r>
    </w:p>
    <w:p w:rsidR="00043083" w:rsidRDefault="00043083" w:rsidP="0004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83" w:rsidRPr="00043083" w:rsidRDefault="00043083" w:rsidP="00043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3083">
        <w:rPr>
          <w:rFonts w:ascii="Times New Roman" w:hAnsi="Times New Roman" w:cs="Times New Roman"/>
          <w:bCs/>
          <w:color w:val="0033CC"/>
          <w:sz w:val="28"/>
          <w:szCs w:val="28"/>
        </w:rPr>
        <w:lastRenderedPageBreak/>
        <w:t xml:space="preserve">С 1 ноября 2022 </w:t>
      </w:r>
      <w:r w:rsidRPr="0004308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>в систему «Честный знак»</w:t>
      </w:r>
      <w:r w:rsidRPr="00043083">
        <w:rPr>
          <w:rFonts w:ascii="Times New Roman" w:hAnsi="Times New Roman" w:cs="Times New Roman"/>
          <w:bCs/>
          <w:sz w:val="28"/>
          <w:szCs w:val="28"/>
        </w:rPr>
        <w:t xml:space="preserve"> нужно будет передавать сведения об обороте и списании промаркированной воды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3083" w:rsidRDefault="00043083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29" w:rsidRDefault="00132F29" w:rsidP="0013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РФ от 31</w:t>
      </w:r>
      <w:r w:rsidR="0004308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воды»).</w:t>
      </w:r>
    </w:p>
    <w:p w:rsidR="00D01D0F" w:rsidRDefault="00D01D0F" w:rsidP="0060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09" w:rsidRDefault="006D4209" w:rsidP="0060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04454" wp14:editId="186A17FF">
                <wp:simplePos x="0" y="0"/>
                <wp:positionH relativeFrom="leftMargin">
                  <wp:posOffset>920115</wp:posOffset>
                </wp:positionH>
                <wp:positionV relativeFrom="paragraph">
                  <wp:posOffset>185420</wp:posOffset>
                </wp:positionV>
                <wp:extent cx="388620" cy="327660"/>
                <wp:effectExtent l="38100" t="19050" r="30480" b="3429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1BFA" id="5-конечная звезда 2" o:spid="_x0000_s1026" style="position:absolute;margin-left:72.45pt;margin-top:14.6pt;width:30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" path="m,125155r148440,1l194310,r45870,125156l388620,125155,268528,202504r45872,125155l194310,250308,74220,327659,120092,202504,,125155xe" fillcolor="#5b9bd5 [3204]" strokecolor="#1f4d78 [1604]" strokeweight="1pt">
                <v:stroke joinstyle="miter"/>
                <v:path arrowok="t" o:connecttype="custom" o:connectlocs="0,125155;148440,125156;194310,0;240180,125156;388620,125155;268528,202504;314400,327659;194310,250308;74220,327659;120092,202504;0,125155" o:connectangles="0,0,0,0,0,0,0,0,0,0,0"/>
                <w10:wrap anchorx="margin"/>
              </v:shape>
            </w:pict>
          </mc:Fallback>
        </mc:AlternateContent>
      </w:r>
    </w:p>
    <w:p w:rsidR="00A92017" w:rsidRDefault="00132F29" w:rsidP="00BA388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D835E8" w:rsidRPr="009663A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В 2022 году в исковом заявлении в арбитражном и гражданском процессе </w:t>
      </w:r>
      <w:r w:rsidR="00A92017" w:rsidRPr="009663A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следует указывать больше свед</w:t>
      </w:r>
      <w:r w:rsidR="00EE711B" w:rsidRPr="009663A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ений</w:t>
      </w:r>
    </w:p>
    <w:p w:rsidR="00D01D0F" w:rsidRPr="00D01D0F" w:rsidRDefault="00D01D0F" w:rsidP="00BA388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A92017" w:rsidRPr="00A92017" w:rsidRDefault="00A92017" w:rsidP="00A92017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Арбитражный процесс</w:t>
      </w:r>
      <w:r w:rsidRPr="00EE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Истцы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идические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EE711B">
          <w:rPr>
            <w:rFonts w:ascii="Times New Roman" w:eastAsia="Times New Roman" w:hAnsi="Times New Roman" w:cs="Times New Roman"/>
            <w:color w:val="413A61"/>
            <w:sz w:val="28"/>
            <w:szCs w:val="28"/>
            <w:bdr w:val="none" w:sz="0" w:space="0" w:color="auto" w:frame="1"/>
            <w:lang w:eastAsia="ru-RU"/>
          </w:rPr>
          <w:t>должны дополнительно указывать</w:t>
        </w:r>
      </w:hyperlink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ИНН, а физ</w:t>
      </w:r>
      <w:r w:rsidR="00C6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идентификаторов (СНИЛС, ИНН, серия и номер паспорта, водительского удостоверения или свидетельства на транспортное средство).</w:t>
      </w:r>
    </w:p>
    <w:p w:rsidR="00A92017" w:rsidRPr="00A92017" w:rsidRDefault="00A92017" w:rsidP="00A92017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Гражданский процесс</w:t>
      </w:r>
      <w:r w:rsidRPr="00EE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Истцы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history="1">
        <w:r w:rsidRPr="00EE711B">
          <w:rPr>
            <w:rFonts w:ascii="Times New Roman" w:eastAsia="Times New Roman" w:hAnsi="Times New Roman" w:cs="Times New Roman"/>
            <w:color w:val="413A61"/>
            <w:sz w:val="28"/>
            <w:szCs w:val="28"/>
            <w:bdr w:val="none" w:sz="0" w:space="0" w:color="auto" w:frame="1"/>
            <w:lang w:eastAsia="ru-RU"/>
          </w:rPr>
          <w:t>должны дополнительно указывать</w:t>
        </w:r>
      </w:hyperlink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дату и место рождения, а также один из идентификаторов (СНИЛС, ИНН, серия и номер паспорта, водительского удостоверения или свидетельства на транспортное средство).</w:t>
      </w:r>
    </w:p>
    <w:p w:rsidR="00A92017" w:rsidRPr="00A92017" w:rsidRDefault="00A92017" w:rsidP="00A92017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Истцы-организации</w:t>
      </w:r>
      <w:r w:rsidR="00E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history="1">
        <w:r w:rsidRPr="00EE711B">
          <w:rPr>
            <w:rFonts w:ascii="Times New Roman" w:eastAsia="Times New Roman" w:hAnsi="Times New Roman" w:cs="Times New Roman"/>
            <w:color w:val="413A61"/>
            <w:sz w:val="28"/>
            <w:szCs w:val="28"/>
            <w:bdr w:val="none" w:sz="0" w:space="0" w:color="auto" w:frame="1"/>
            <w:lang w:eastAsia="ru-RU"/>
          </w:rPr>
          <w:t>должны дополнительно указывать</w:t>
        </w:r>
      </w:hyperlink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 и ОГРН. Если иск подписан представителем, то нужно привести также один из его идентификаторов (из числа предусмотренных для истцов-физ</w:t>
      </w:r>
      <w:r w:rsidR="00C6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</w:t>
      </w:r>
      <w:r w:rsidRPr="00A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лиц).</w:t>
      </w:r>
    </w:p>
    <w:p w:rsidR="00941021" w:rsidRDefault="00621DF1" w:rsidP="00A92017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F56C4" wp14:editId="18807C71">
                <wp:simplePos x="0" y="0"/>
                <wp:positionH relativeFrom="column">
                  <wp:posOffset>-150495</wp:posOffset>
                </wp:positionH>
                <wp:positionV relativeFrom="paragraph">
                  <wp:posOffset>74930</wp:posOffset>
                </wp:positionV>
                <wp:extent cx="388620" cy="327660"/>
                <wp:effectExtent l="38100" t="19050" r="30480" b="3429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3A37" id="5-конечная звезда 1" o:spid="_x0000_s1026" style="position:absolute;margin-left:-11.85pt;margin-top:5.9pt;width:30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" path="m,125155r148440,1l194310,r45870,125156l388620,125155,268528,202504r45872,125155l194310,250308,74220,327659,120092,202504,,125155xe" fillcolor="#5b9bd5 [3204]" strokecolor="#1f4d78 [1604]" strokeweight="1pt">
                <v:stroke joinstyle="miter"/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</w:p>
    <w:p w:rsidR="008D7BA6" w:rsidRPr="008D7BA6" w:rsidRDefault="008D7BA6" w:rsidP="008D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A6">
        <w:rPr>
          <w:rFonts w:ascii="Times New Roman" w:hAnsi="Times New Roman" w:cs="Times New Roman"/>
          <w:sz w:val="28"/>
          <w:szCs w:val="28"/>
        </w:rPr>
        <w:t>Пленум Верховного Суда РФ постановлением от 23 декабря 2021 г. № 46 «О применении Арбитражного процессуального кодекса Российской Федерации при рассмотрении дел в суде первой инстанции» разъяснил, что экономические споры и иные дела, связанные с осуществлением предпринимательской и иной экономической деятельности, возникающие из гражданских, а также административных и иных публичных правоотношений, в том числе дела об административных правонарушениях, в порядке арбитражного судопроизводства в качестве суда первой инстанции рассматривают: арбитражные суды республик, краев, областей, городов федерального значения, автономной области, автономных округов, арбитражные суды округов, Суд по интеллектуальным правам (</w:t>
      </w:r>
      <w:hyperlink r:id="rId25" w:history="1">
        <w:r w:rsidRPr="008D7BA6">
          <w:rPr>
            <w:rFonts w:ascii="Times New Roman" w:hAnsi="Times New Roman" w:cs="Times New Roman"/>
            <w:sz w:val="28"/>
            <w:szCs w:val="28"/>
          </w:rPr>
          <w:t>статьи 26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D7BA6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8D7BA6">
          <w:rPr>
            <w:rFonts w:ascii="Times New Roman" w:hAnsi="Times New Roman" w:cs="Times New Roman"/>
            <w:sz w:val="28"/>
            <w:szCs w:val="28"/>
          </w:rPr>
          <w:t>43.4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28 апреля 1995 г. № 1-ФКЗ «Об арбитражных судах в Российской Федерации», </w:t>
      </w:r>
      <w:hyperlink r:id="rId28" w:history="1">
        <w:r w:rsidRPr="008D7BA6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8D7BA6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8D7BA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D7BA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8D7BA6"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BA59CD" w:rsidRDefault="00BA59CD" w:rsidP="00C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D01D0F" w:rsidRPr="00EE711B" w:rsidRDefault="00D01D0F" w:rsidP="00C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C3267A" w:rsidRPr="00017BBD" w:rsidRDefault="00C3267A" w:rsidP="00C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017BBD">
        <w:rPr>
          <w:rFonts w:ascii="Times New Roman" w:hAnsi="Times New Roman" w:cs="Times New Roman"/>
          <w:b/>
          <w:bCs/>
          <w:color w:val="FF0000"/>
          <w:sz w:val="28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Предъявление иска</w:t>
      </w:r>
    </w:p>
    <w:p w:rsidR="00C3267A" w:rsidRPr="00EE711B" w:rsidRDefault="00C3267A" w:rsidP="00C32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67A" w:rsidRPr="00C3267A" w:rsidRDefault="00C3267A" w:rsidP="0082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67A">
        <w:rPr>
          <w:rFonts w:ascii="Times New Roman" w:hAnsi="Times New Roman" w:cs="Times New Roman"/>
          <w:sz w:val="28"/>
          <w:szCs w:val="24"/>
        </w:rPr>
        <w:t xml:space="preserve">В целях реализации права лица на судебную защиту исковое заявление (заявление) не может быть оставлено без движения и впоследствии возвращено на том лишь основании, что в исковом заявлении отсутствует хотя бы один из предусмотренных </w:t>
      </w:r>
      <w:hyperlink r:id="rId32" w:history="1">
        <w:r w:rsidRPr="004D6EFA">
          <w:rPr>
            <w:rFonts w:ascii="Times New Roman" w:hAnsi="Times New Roman" w:cs="Times New Roman"/>
            <w:sz w:val="28"/>
            <w:szCs w:val="24"/>
          </w:rPr>
          <w:t>пунктом 3 части 2 статьи 125</w:t>
        </w:r>
      </w:hyperlink>
      <w:r w:rsidRPr="004D6EFA">
        <w:rPr>
          <w:rFonts w:ascii="Times New Roman" w:hAnsi="Times New Roman" w:cs="Times New Roman"/>
          <w:sz w:val="28"/>
          <w:szCs w:val="24"/>
        </w:rPr>
        <w:t xml:space="preserve"> А</w:t>
      </w:r>
      <w:r w:rsidRPr="00C3267A">
        <w:rPr>
          <w:rFonts w:ascii="Times New Roman" w:hAnsi="Times New Roman" w:cs="Times New Roman"/>
          <w:sz w:val="28"/>
          <w:szCs w:val="24"/>
        </w:rPr>
        <w:t xml:space="preserve">ПК РФ идентификаторов ответчика-гражданина, дата и место его рождения при условии </w:t>
      </w:r>
      <w:r w:rsidRPr="00C67BD4">
        <w:rPr>
          <w:rFonts w:ascii="Times New Roman" w:hAnsi="Times New Roman" w:cs="Times New Roman"/>
          <w:color w:val="0033CC"/>
          <w:sz w:val="28"/>
          <w:szCs w:val="24"/>
        </w:rPr>
        <w:t>указания на отсутствие данных</w:t>
      </w:r>
      <w:r w:rsidRPr="00C3267A">
        <w:rPr>
          <w:rFonts w:ascii="Times New Roman" w:hAnsi="Times New Roman" w:cs="Times New Roman"/>
          <w:sz w:val="28"/>
          <w:szCs w:val="24"/>
        </w:rPr>
        <w:t xml:space="preserve"> сведений у истца и на невозможность их получения в установленном законом порядке. В случае если истцу неизвестны дата и место рождения ответчика, ни один из его идентификаторов и на это указано в исковом заявлении, суд делает запрос в компетентные органы (например, органы Пенсионного фонда Российской Федерации, налоговые органы, органы внутренних дел) о предоставлении соответствующей информации.</w:t>
      </w:r>
    </w:p>
    <w:p w:rsidR="008D7BA6" w:rsidRPr="008D7BA6" w:rsidRDefault="008D7BA6" w:rsidP="00A920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021" w:rsidRPr="00017BBD" w:rsidRDefault="00605E08" w:rsidP="00C3267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017BB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Копия диплома для представления полномочий</w:t>
      </w:r>
    </w:p>
    <w:p w:rsidR="00605E08" w:rsidRPr="004D6EFA" w:rsidRDefault="004D6EFA" w:rsidP="0082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Пленум</w:t>
      </w:r>
      <w:r w:rsidR="00941021" w:rsidRPr="004D6EFA">
        <w:rPr>
          <w:rFonts w:ascii="Times New Roman" w:hAnsi="Times New Roman" w:cs="Times New Roman"/>
          <w:bCs/>
          <w:sz w:val="28"/>
          <w:szCs w:val="24"/>
        </w:rPr>
        <w:t xml:space="preserve"> Верховного Суда РФ </w:t>
      </w:r>
      <w:r>
        <w:rPr>
          <w:rFonts w:ascii="Times New Roman" w:hAnsi="Times New Roman" w:cs="Times New Roman"/>
          <w:bCs/>
          <w:sz w:val="28"/>
          <w:szCs w:val="24"/>
        </w:rPr>
        <w:t xml:space="preserve">постановлением </w:t>
      </w:r>
      <w:r w:rsidR="00941021" w:rsidRPr="004D6EFA">
        <w:rPr>
          <w:rFonts w:ascii="Times New Roman" w:hAnsi="Times New Roman" w:cs="Times New Roman"/>
          <w:bCs/>
          <w:sz w:val="28"/>
          <w:szCs w:val="24"/>
        </w:rPr>
        <w:t>от 23</w:t>
      </w:r>
      <w:r>
        <w:rPr>
          <w:rFonts w:ascii="Times New Roman" w:hAnsi="Times New Roman" w:cs="Times New Roman"/>
          <w:bCs/>
          <w:sz w:val="28"/>
          <w:szCs w:val="24"/>
        </w:rPr>
        <w:t xml:space="preserve"> декабря </w:t>
      </w:r>
      <w:r w:rsidR="00941021" w:rsidRPr="004D6EFA">
        <w:rPr>
          <w:rFonts w:ascii="Times New Roman" w:hAnsi="Times New Roman" w:cs="Times New Roman"/>
          <w:bCs/>
          <w:sz w:val="28"/>
          <w:szCs w:val="24"/>
        </w:rPr>
        <w:t>2021</w:t>
      </w:r>
      <w:r>
        <w:rPr>
          <w:rFonts w:ascii="Times New Roman" w:hAnsi="Times New Roman" w:cs="Times New Roman"/>
          <w:bCs/>
          <w:sz w:val="28"/>
          <w:szCs w:val="24"/>
        </w:rPr>
        <w:t xml:space="preserve"> г.</w:t>
      </w:r>
      <w:r w:rsidR="00941021" w:rsidRPr="004D6EFA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№</w:t>
      </w:r>
      <w:r w:rsidR="00941021" w:rsidRPr="004D6EFA">
        <w:rPr>
          <w:rFonts w:ascii="Times New Roman" w:hAnsi="Times New Roman" w:cs="Times New Roman"/>
          <w:bCs/>
          <w:sz w:val="28"/>
          <w:szCs w:val="24"/>
        </w:rPr>
        <w:t xml:space="preserve"> 46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br/>
        <w:t>«</w:t>
      </w:r>
      <w:r w:rsidR="00941021" w:rsidRPr="004D6EFA">
        <w:rPr>
          <w:rFonts w:ascii="Times New Roman" w:hAnsi="Times New Roman" w:cs="Times New Roman"/>
          <w:bCs/>
          <w:sz w:val="28"/>
          <w:szCs w:val="24"/>
        </w:rPr>
        <w:t>О применении Арбитражного процессуального кодекса Российской Федерации при рассмотре</w:t>
      </w:r>
      <w:r>
        <w:rPr>
          <w:rFonts w:ascii="Times New Roman" w:hAnsi="Times New Roman" w:cs="Times New Roman"/>
          <w:bCs/>
          <w:sz w:val="28"/>
          <w:szCs w:val="24"/>
        </w:rPr>
        <w:t xml:space="preserve">нии дел в суде первой инстанции» разъяснил, что </w:t>
      </w:r>
      <w:r w:rsidR="00605E08" w:rsidRPr="00605E08">
        <w:rPr>
          <w:rFonts w:ascii="Times New Roman" w:hAnsi="Times New Roman" w:cs="Times New Roman"/>
          <w:sz w:val="28"/>
          <w:szCs w:val="28"/>
        </w:rPr>
        <w:t>к исковому заявлению должны быть приложены копии документов о высшем юридическом образовании или об ученой степени по юридической специальности представителя, подписавшего исковое заявление, либо документов, удостоверяющих его статус адвоката, патентного поверенного, арбитражного управляющего, единоличного органа управления организации.</w:t>
      </w:r>
    </w:p>
    <w:p w:rsidR="00605E08" w:rsidRPr="00605E08" w:rsidRDefault="00605E08" w:rsidP="00827DF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08">
        <w:rPr>
          <w:rFonts w:ascii="Times New Roman" w:hAnsi="Times New Roman" w:cs="Times New Roman"/>
          <w:sz w:val="28"/>
          <w:szCs w:val="28"/>
        </w:rPr>
        <w:t>Поскольку при возникновении сомнений в достоверности копии документа об образовании или ученой степени суд предлагает лицу представить на обозрение оригинал указанного документа, копия такого документа может не заверяться.</w:t>
      </w:r>
    </w:p>
    <w:p w:rsidR="00605E08" w:rsidRPr="00605E08" w:rsidRDefault="00605E08" w:rsidP="00827DF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08">
        <w:rPr>
          <w:rFonts w:ascii="Times New Roman" w:hAnsi="Times New Roman" w:cs="Times New Roman"/>
          <w:sz w:val="28"/>
          <w:szCs w:val="28"/>
        </w:rPr>
        <w:t>Документы об образовании или ученой степени, прилагаемые к обращению, подаваемому в арбитражный суд в электронном виде, представляются в виде электронных образов документов, заверенных простой электронной подписью или усиленной квалифицированной электронной подписью лица, подающего документы, либо в виде электронных документов.</w:t>
      </w:r>
    </w:p>
    <w:p w:rsidR="00605E08" w:rsidRDefault="00605E08" w:rsidP="00365D43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08">
        <w:rPr>
          <w:rFonts w:ascii="Times New Roman" w:hAnsi="Times New Roman" w:cs="Times New Roman"/>
          <w:sz w:val="28"/>
          <w:szCs w:val="28"/>
        </w:rPr>
        <w:t>В случае если исковое заявление подписано представителем, но установленные законом требования для подтверждения полномочий на подписание искового заявления не исполнены, в том числе к исковому заявлению не приложен документ, подтверждающий наличие у представителя высшего юридического образования или ученой степени по юридической специальности, либо документ, удостоверяющий статус адвоката, патентного поверенного, арбитражного управляющего, единоличного органа управления организации, суд оставляет исковое заявление без движения (</w:t>
      </w:r>
      <w:hyperlink r:id="rId33" w:history="1">
        <w:r w:rsidRPr="004D6EFA">
          <w:rPr>
            <w:rFonts w:ascii="Times New Roman" w:hAnsi="Times New Roman" w:cs="Times New Roman"/>
            <w:sz w:val="28"/>
            <w:szCs w:val="28"/>
          </w:rPr>
          <w:t>часть 1 статьи 128</w:t>
        </w:r>
      </w:hyperlink>
      <w:r w:rsidRPr="004D6EFA">
        <w:rPr>
          <w:rFonts w:ascii="Times New Roman" w:hAnsi="Times New Roman" w:cs="Times New Roman"/>
          <w:sz w:val="28"/>
          <w:szCs w:val="28"/>
        </w:rPr>
        <w:t xml:space="preserve"> АПК РФ) и предлагает устранить недостатки. При </w:t>
      </w:r>
      <w:proofErr w:type="spellStart"/>
      <w:r w:rsidRPr="004D6EFA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4D6EFA">
        <w:rPr>
          <w:rFonts w:ascii="Times New Roman" w:hAnsi="Times New Roman" w:cs="Times New Roman"/>
          <w:sz w:val="28"/>
          <w:szCs w:val="28"/>
        </w:rPr>
        <w:t xml:space="preserve"> указанных недостатков арбитражный суд возвращает исковое заявление на основании </w:t>
      </w:r>
      <w:hyperlink r:id="rId34" w:history="1">
        <w:r w:rsidRPr="004D6EFA">
          <w:rPr>
            <w:rFonts w:ascii="Times New Roman" w:hAnsi="Times New Roman" w:cs="Times New Roman"/>
            <w:sz w:val="28"/>
            <w:szCs w:val="28"/>
          </w:rPr>
          <w:t>пункта 4 части 1 статьи 129</w:t>
        </w:r>
      </w:hyperlink>
      <w:r w:rsidRPr="004D6EFA">
        <w:rPr>
          <w:rFonts w:ascii="Times New Roman" w:hAnsi="Times New Roman" w:cs="Times New Roman"/>
          <w:sz w:val="28"/>
          <w:szCs w:val="28"/>
        </w:rPr>
        <w:t xml:space="preserve"> АПК РФ.</w:t>
      </w:r>
    </w:p>
    <w:p w:rsidR="00C35B5B" w:rsidRPr="008D2B7F" w:rsidRDefault="00050BC3" w:rsidP="00050BC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E8DCC" wp14:editId="0FB2A2C7">
                <wp:simplePos x="0" y="0"/>
                <wp:positionH relativeFrom="leftMargin">
                  <wp:posOffset>981075</wp:posOffset>
                </wp:positionH>
                <wp:positionV relativeFrom="paragraph">
                  <wp:posOffset>30480</wp:posOffset>
                </wp:positionV>
                <wp:extent cx="388620" cy="327660"/>
                <wp:effectExtent l="38100" t="19050" r="30480" b="3429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21ED" id="5-конечная звезда 3" o:spid="_x0000_s1026" style="position:absolute;margin-left:77.25pt;margin-top:2.4pt;width:30.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" path="m,125155r148440,1l194310,r45870,125156l388620,125155,268528,202504r45872,125155l194310,250308,74220,327659,120092,202504,,125155xe" fillcolor="#5b9bd5 [3204]" strokecolor="#1f4d78 [1604]" strokeweight="1pt">
                <v:stroke joinstyle="miter"/>
                <v:path arrowok="t" o:connecttype="custom" o:connectlocs="0,125155;148440,125156;194310,0;240180,125156;388620,125155;268528,202504;314400,327659;194310,250308;74220,327659;120092,202504;0,125155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hyperlink r:id="rId35" w:history="1">
        <w:r w:rsidR="00827DF2" w:rsidRPr="008D2B7F">
          <w:rPr>
            <w:rStyle w:val="a5"/>
            <w:rFonts w:ascii="Times New Roman" w:hAnsi="Times New Roman" w:cs="Times New Roman"/>
            <w:color w:val="FF0000"/>
            <w:sz w:val="32"/>
            <w:szCs w:val="32"/>
            <w:u w:val="none"/>
            <w:bdr w:val="none" w:sz="0" w:space="0" w:color="auto" w:frame="1"/>
            <w:shd w:val="clear" w:color="auto" w:fill="FFFFFF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</w:rPr>
          <w:t>С января</w:t>
        </w:r>
        <w:r w:rsidR="00C35B5B" w:rsidRPr="008D2B7F">
          <w:rPr>
            <w:rStyle w:val="a5"/>
            <w:rFonts w:ascii="Times New Roman" w:hAnsi="Times New Roman" w:cs="Times New Roman"/>
            <w:color w:val="FF0000"/>
            <w:sz w:val="32"/>
            <w:szCs w:val="32"/>
            <w:u w:val="none"/>
            <w:bdr w:val="none" w:sz="0" w:space="0" w:color="auto" w:frame="1"/>
            <w:shd w:val="clear" w:color="auto" w:fill="FFFFFF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</w:rPr>
          <w:t xml:space="preserve"> 2022 года </w:t>
        </w:r>
        <w:r w:rsidR="00827DF2" w:rsidRPr="008D2B7F">
          <w:rPr>
            <w:rStyle w:val="a5"/>
            <w:rFonts w:ascii="Times New Roman" w:hAnsi="Times New Roman" w:cs="Times New Roman"/>
            <w:color w:val="FF0000"/>
            <w:sz w:val="32"/>
            <w:szCs w:val="32"/>
            <w:u w:val="none"/>
            <w:bdr w:val="none" w:sz="0" w:space="0" w:color="auto" w:frame="1"/>
            <w:shd w:val="clear" w:color="auto" w:fill="FFFFFF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</w:rPr>
          <w:t>банки обязаны возвращать гражданам соц</w:t>
        </w:r>
        <w:r w:rsidR="00C35B5B" w:rsidRPr="008D2B7F">
          <w:rPr>
            <w:rStyle w:val="a5"/>
            <w:rFonts w:ascii="Times New Roman" w:hAnsi="Times New Roman" w:cs="Times New Roman"/>
            <w:color w:val="FF0000"/>
            <w:sz w:val="32"/>
            <w:szCs w:val="32"/>
            <w:u w:val="none"/>
            <w:bdr w:val="none" w:sz="0" w:space="0" w:color="auto" w:frame="1"/>
            <w:shd w:val="clear" w:color="auto" w:fill="FFFFFF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</w:rPr>
          <w:t xml:space="preserve">иальные </w:t>
        </w:r>
        <w:r w:rsidR="00827DF2" w:rsidRPr="008D2B7F">
          <w:rPr>
            <w:rStyle w:val="a5"/>
            <w:rFonts w:ascii="Times New Roman" w:hAnsi="Times New Roman" w:cs="Times New Roman"/>
            <w:color w:val="FF0000"/>
            <w:sz w:val="32"/>
            <w:szCs w:val="32"/>
            <w:u w:val="none"/>
            <w:bdr w:val="none" w:sz="0" w:space="0" w:color="auto" w:frame="1"/>
            <w:shd w:val="clear" w:color="auto" w:fill="FFFFFF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</w:rPr>
          <w:t>выплаты, если их списали за долги</w:t>
        </w:r>
      </w:hyperlink>
    </w:p>
    <w:p w:rsidR="00D835E8" w:rsidRDefault="00D835E8" w:rsidP="0082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F2" w:rsidRDefault="00C35B5B" w:rsidP="0082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мая </w:t>
      </w:r>
      <w:hyperlink r:id="rId36" w:history="1"/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3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погашения долга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37" w:history="1">
        <w:r w:rsidRPr="00C35B5B">
          <w:rPr>
            <w:rStyle w:val="a5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нельзя списывать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единовременные выплаты из </w:t>
      </w:r>
      <w:r w:rsidR="000D5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денежных средств, </w:t>
      </w:r>
      <w:r w:rsidR="000D5A04">
        <w:rPr>
          <w:rFonts w:ascii="Times New Roman" w:hAnsi="Times New Roman" w:cs="Times New Roman"/>
          <w:sz w:val="28"/>
          <w:szCs w:val="28"/>
        </w:rPr>
        <w:t xml:space="preserve">которые относятся к видам доходов, предусмотренных </w:t>
      </w:r>
      <w:hyperlink r:id="rId38" w:history="1">
        <w:r w:rsidR="000D5A04" w:rsidRPr="000D5A04">
          <w:rPr>
            <w:rFonts w:ascii="Times New Roman" w:hAnsi="Times New Roman" w:cs="Times New Roman"/>
            <w:sz w:val="28"/>
            <w:szCs w:val="28"/>
          </w:rPr>
          <w:t>частью 1 статьи 101</w:t>
        </w:r>
      </w:hyperlink>
      <w:r w:rsidR="000D5A04" w:rsidRPr="000D5A04">
        <w:rPr>
          <w:rFonts w:ascii="Times New Roman" w:hAnsi="Times New Roman" w:cs="Times New Roman"/>
          <w:sz w:val="28"/>
          <w:szCs w:val="28"/>
        </w:rPr>
        <w:t xml:space="preserve"> Фед</w:t>
      </w:r>
      <w:r w:rsidR="000D5A04">
        <w:rPr>
          <w:rFonts w:ascii="Times New Roman" w:hAnsi="Times New Roman" w:cs="Times New Roman"/>
          <w:sz w:val="28"/>
          <w:szCs w:val="28"/>
        </w:rPr>
        <w:t xml:space="preserve">ерального закона от 2 октября 2007 г. № 229-Ф «Об исполнительном производстве» </w:t>
      </w:r>
      <w:r w:rsidRPr="00C3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дополнительного согласия заемщика в отношении конкретной выплаты</w:t>
      </w:r>
      <w:r w:rsidR="000D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DF2">
        <w:rPr>
          <w:rFonts w:ascii="Times New Roman" w:hAnsi="Times New Roman" w:cs="Times New Roman"/>
          <w:sz w:val="28"/>
          <w:szCs w:val="28"/>
        </w:rPr>
        <w:t>Федеральный закон от 30 декабря 2021 г. № 444-ФЗ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A04">
        <w:rPr>
          <w:rFonts w:ascii="Times New Roman" w:hAnsi="Times New Roman" w:cs="Times New Roman"/>
          <w:sz w:val="28"/>
          <w:szCs w:val="28"/>
        </w:rPr>
        <w:t>.</w:t>
      </w:r>
    </w:p>
    <w:p w:rsidR="000D5A04" w:rsidRDefault="000D5A04" w:rsidP="0082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0D5A04" w:rsidP="0079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часть 1 статьи</w:t>
      </w:r>
      <w:r w:rsidR="00C35B5B">
        <w:rPr>
          <w:rFonts w:ascii="Times New Roman" w:hAnsi="Times New Roman" w:cs="Times New Roman"/>
          <w:sz w:val="28"/>
          <w:szCs w:val="28"/>
        </w:rPr>
        <w:t xml:space="preserve"> 101 Федерального закона от 2 октября 2007 г. № 229-Ф </w:t>
      </w:r>
      <w:r w:rsidR="00D835E8">
        <w:rPr>
          <w:rFonts w:ascii="Times New Roman" w:hAnsi="Times New Roman" w:cs="Times New Roman"/>
          <w:sz w:val="28"/>
          <w:szCs w:val="28"/>
        </w:rPr>
        <w:br/>
      </w:r>
      <w:r w:rsidR="00C35B5B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предусматривает, что</w:t>
      </w:r>
      <w:r w:rsidR="00C3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5B5B">
        <w:rPr>
          <w:rFonts w:ascii="Times New Roman" w:hAnsi="Times New Roman" w:cs="Times New Roman"/>
          <w:sz w:val="28"/>
          <w:szCs w:val="28"/>
        </w:rPr>
        <w:t>зыскание не может быть обращено на следующие виды доходов: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денежные суммы, выплачиваемые в возмещение вреда, причиненного здоровью;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денежные суммы, выплачиваемые в возмещение вреда в связи со смертью кормильца;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9079F4" w:rsidRDefault="009079F4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компенсационные выплаты, установленные законодательством Российской Федерации о труде: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связи со служебной командировкой, с переводом, приемом или направлением на работу в другую местность;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связи с изнашиванием инструмента, принадлежащего работнику;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денежные суммы, выплачиваемые организацией в связи с рождением ребенка, со смертью родных, с регистрацией брака;</w:t>
      </w:r>
    </w:p>
    <w:p w:rsidR="00BA3881" w:rsidRDefault="00BA3881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пенсии по случаю потери кормильца, выплачиваемые за счет средств федерального бюджета;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выплаты к пенсиям по случаю потери кормильца за счет средств бюджетов субъектов Российской Федерации;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26C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средства материнского (семейного) капитала, предусмотренные Федеральным </w:t>
      </w:r>
      <w:hyperlink r:id="rId39" w:history="1">
        <w:r w:rsidRPr="001A62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62E7">
        <w:rPr>
          <w:rFonts w:ascii="Times New Roman" w:hAnsi="Times New Roman" w:cs="Times New Roman"/>
          <w:sz w:val="28"/>
          <w:szCs w:val="28"/>
        </w:rPr>
        <w:t xml:space="preserve"> </w:t>
      </w:r>
      <w:r w:rsidR="001A62E7">
        <w:rPr>
          <w:rFonts w:ascii="Times New Roman" w:hAnsi="Times New Roman" w:cs="Times New Roman"/>
          <w:sz w:val="28"/>
          <w:szCs w:val="28"/>
        </w:rPr>
        <w:t>от 29 декабря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2E7">
        <w:rPr>
          <w:rFonts w:ascii="Times New Roman" w:hAnsi="Times New Roman" w:cs="Times New Roman"/>
          <w:sz w:val="28"/>
          <w:szCs w:val="28"/>
        </w:rPr>
        <w:t>№ 256-ФЗ «</w:t>
      </w:r>
      <w:r>
        <w:rPr>
          <w:rFonts w:ascii="Times New Roman" w:hAnsi="Times New Roman" w:cs="Times New Roman"/>
          <w:sz w:val="28"/>
          <w:szCs w:val="28"/>
        </w:rPr>
        <w:t>О дополнительных мерах государственной</w:t>
      </w:r>
      <w:r w:rsidR="001A62E7"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связи со стихийным бедствием или другими чрезвычайными обстоятельствами;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связи с террористическим актом;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связи со смертью члена семьи;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гуманитарной помощи;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оказание содействия в выявлении, предупреждении, пресечении и раскрытии террористических актов, иных преступлений;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</w:t>
      </w:r>
    </w:p>
    <w:p w:rsidR="00C35B5B" w:rsidRDefault="00C35B5B" w:rsidP="0001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социальное пособие на погребение;</w:t>
      </w:r>
    </w:p>
    <w:p w:rsidR="00BA3881" w:rsidRDefault="00BA3881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26C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детей;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B" w:rsidRDefault="00C35B5B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денежные выплаты, осуществляемые малоимущим гражданам в рамках оказания государственной социальной помощи, в том числе на основании социального контракта.</w:t>
      </w:r>
    </w:p>
    <w:p w:rsidR="0079226C" w:rsidRDefault="0079226C" w:rsidP="0079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F22" w:rsidRDefault="00966F22" w:rsidP="00792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709" w:rsidRDefault="007C4709" w:rsidP="0096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09" w:rsidRDefault="007C4709" w:rsidP="0096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90" w:rsidRDefault="008C6290" w:rsidP="007C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09" w:rsidRPr="004D6EFA" w:rsidRDefault="007C4709" w:rsidP="0096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4709" w:rsidRPr="004D6EFA" w:rsidSect="009663AB">
      <w:headerReference w:type="default" r:id="rId40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A0" w:rsidRDefault="00435EA0" w:rsidP="00D835E8">
      <w:pPr>
        <w:spacing w:after="0" w:line="240" w:lineRule="auto"/>
      </w:pPr>
      <w:r>
        <w:separator/>
      </w:r>
    </w:p>
  </w:endnote>
  <w:endnote w:type="continuationSeparator" w:id="0">
    <w:p w:rsidR="00435EA0" w:rsidRDefault="00435EA0" w:rsidP="00D8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A0" w:rsidRDefault="00435EA0" w:rsidP="00D835E8">
      <w:pPr>
        <w:spacing w:after="0" w:line="240" w:lineRule="auto"/>
      </w:pPr>
      <w:r>
        <w:separator/>
      </w:r>
    </w:p>
  </w:footnote>
  <w:footnote w:type="continuationSeparator" w:id="0">
    <w:p w:rsidR="00435EA0" w:rsidRDefault="00435EA0" w:rsidP="00D8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527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835E8" w:rsidRPr="00D835E8" w:rsidRDefault="00D835E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835E8">
          <w:rPr>
            <w:rFonts w:ascii="Times New Roman" w:hAnsi="Times New Roman" w:cs="Times New Roman"/>
            <w:sz w:val="28"/>
          </w:rPr>
          <w:fldChar w:fldCharType="begin"/>
        </w:r>
        <w:r w:rsidRPr="00D835E8">
          <w:rPr>
            <w:rFonts w:ascii="Times New Roman" w:hAnsi="Times New Roman" w:cs="Times New Roman"/>
            <w:sz w:val="28"/>
          </w:rPr>
          <w:instrText>PAGE   \* MERGEFORMAT</w:instrText>
        </w:r>
        <w:r w:rsidRPr="00D835E8">
          <w:rPr>
            <w:rFonts w:ascii="Times New Roman" w:hAnsi="Times New Roman" w:cs="Times New Roman"/>
            <w:sz w:val="28"/>
          </w:rPr>
          <w:fldChar w:fldCharType="separate"/>
        </w:r>
        <w:r w:rsidR="00D01D0F">
          <w:rPr>
            <w:rFonts w:ascii="Times New Roman" w:hAnsi="Times New Roman" w:cs="Times New Roman"/>
            <w:noProof/>
            <w:sz w:val="28"/>
          </w:rPr>
          <w:t>9</w:t>
        </w:r>
        <w:r w:rsidRPr="00D835E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13FAE"/>
    <w:multiLevelType w:val="multilevel"/>
    <w:tmpl w:val="80B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6"/>
    <w:rsid w:val="00017BBD"/>
    <w:rsid w:val="00034EF5"/>
    <w:rsid w:val="00043083"/>
    <w:rsid w:val="00050BC3"/>
    <w:rsid w:val="000A10D6"/>
    <w:rsid w:val="000D5A04"/>
    <w:rsid w:val="001205D5"/>
    <w:rsid w:val="00130C94"/>
    <w:rsid w:val="00132F29"/>
    <w:rsid w:val="00134FBA"/>
    <w:rsid w:val="00156433"/>
    <w:rsid w:val="001A62E7"/>
    <w:rsid w:val="002171EA"/>
    <w:rsid w:val="00261748"/>
    <w:rsid w:val="002F283A"/>
    <w:rsid w:val="003270B1"/>
    <w:rsid w:val="00365D43"/>
    <w:rsid w:val="00435EA0"/>
    <w:rsid w:val="004D6EFA"/>
    <w:rsid w:val="004F6875"/>
    <w:rsid w:val="0057381D"/>
    <w:rsid w:val="00593E91"/>
    <w:rsid w:val="00602733"/>
    <w:rsid w:val="00605E08"/>
    <w:rsid w:val="006065E7"/>
    <w:rsid w:val="006146C2"/>
    <w:rsid w:val="00621DF1"/>
    <w:rsid w:val="006D4209"/>
    <w:rsid w:val="0075772A"/>
    <w:rsid w:val="00765EFC"/>
    <w:rsid w:val="0079226C"/>
    <w:rsid w:val="007B3951"/>
    <w:rsid w:val="007C4709"/>
    <w:rsid w:val="00827DF2"/>
    <w:rsid w:val="0085597A"/>
    <w:rsid w:val="00880BA2"/>
    <w:rsid w:val="008A45E9"/>
    <w:rsid w:val="008C356C"/>
    <w:rsid w:val="008C6290"/>
    <w:rsid w:val="008D2B7F"/>
    <w:rsid w:val="008D7BA6"/>
    <w:rsid w:val="008E516B"/>
    <w:rsid w:val="009079F4"/>
    <w:rsid w:val="00932283"/>
    <w:rsid w:val="00941021"/>
    <w:rsid w:val="009663AB"/>
    <w:rsid w:val="00966F22"/>
    <w:rsid w:val="009A3CE0"/>
    <w:rsid w:val="00A15EB0"/>
    <w:rsid w:val="00A20F5E"/>
    <w:rsid w:val="00A92017"/>
    <w:rsid w:val="00AE07CD"/>
    <w:rsid w:val="00BA3881"/>
    <w:rsid w:val="00BA59CD"/>
    <w:rsid w:val="00BB7206"/>
    <w:rsid w:val="00C3267A"/>
    <w:rsid w:val="00C35B5B"/>
    <w:rsid w:val="00C67BD4"/>
    <w:rsid w:val="00CA4EFF"/>
    <w:rsid w:val="00D01D0F"/>
    <w:rsid w:val="00D43233"/>
    <w:rsid w:val="00D835E8"/>
    <w:rsid w:val="00E03D57"/>
    <w:rsid w:val="00E122C2"/>
    <w:rsid w:val="00E2244C"/>
    <w:rsid w:val="00E74E26"/>
    <w:rsid w:val="00E75F61"/>
    <w:rsid w:val="00E87DCA"/>
    <w:rsid w:val="00EA04EF"/>
    <w:rsid w:val="00EC5D9B"/>
    <w:rsid w:val="00EE711B"/>
    <w:rsid w:val="00F512C7"/>
    <w:rsid w:val="00F76DBE"/>
    <w:rsid w:val="00F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5D8A-FB41-4D78-B33E-D13FC55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2017"/>
    <w:rPr>
      <w:b/>
      <w:bCs/>
    </w:rPr>
  </w:style>
  <w:style w:type="paragraph" w:styleId="a4">
    <w:name w:val="Normal (Web)"/>
    <w:basedOn w:val="a"/>
    <w:uiPriority w:val="99"/>
    <w:semiHidden/>
    <w:unhideWhenUsed/>
    <w:rsid w:val="00A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017"/>
  </w:style>
  <w:style w:type="character" w:styleId="a5">
    <w:name w:val="Hyperlink"/>
    <w:basedOn w:val="a0"/>
    <w:uiPriority w:val="99"/>
    <w:semiHidden/>
    <w:unhideWhenUsed/>
    <w:rsid w:val="00A920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5E8"/>
  </w:style>
  <w:style w:type="paragraph" w:styleId="a8">
    <w:name w:val="footer"/>
    <w:basedOn w:val="a"/>
    <w:link w:val="a9"/>
    <w:uiPriority w:val="99"/>
    <w:unhideWhenUsed/>
    <w:rsid w:val="00D8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5E8"/>
  </w:style>
  <w:style w:type="paragraph" w:styleId="aa">
    <w:name w:val="Balloon Text"/>
    <w:basedOn w:val="a"/>
    <w:link w:val="ab"/>
    <w:uiPriority w:val="99"/>
    <w:semiHidden/>
    <w:unhideWhenUsed/>
    <w:rsid w:val="00C6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7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01A81423F3B96F3FCA09C27B4F9297B5356285C5F5A78F6746FCB72C502E175B874887BA2CE4517EF5F9AB6E19DD7A53B894AFA400F6oEyDG" TargetMode="External"/><Relationship Id="rId13" Type="http://schemas.openxmlformats.org/officeDocument/2006/relationships/hyperlink" Target="consultantplus://offline/ref=E3A3D62C3E30AFF8CC82A3E5A522897429CE8430CEC9A7C130831A273FEFB138D152E4E1A49282973D7A0A9E15E0E7EB2FE7924D990FEF0Eq0gCH" TargetMode="External"/><Relationship Id="rId18" Type="http://schemas.openxmlformats.org/officeDocument/2006/relationships/hyperlink" Target="consultantplus://offline/ref=DF262C91D9772472A0283DAD067F0F16CCDD6744F22195B979C1FF31AC4694BC7737B55B4FD179A37CC7080FDE1467A8A780F2EA77EFF6BC68m9G" TargetMode="External"/><Relationship Id="rId26" Type="http://schemas.openxmlformats.org/officeDocument/2006/relationships/hyperlink" Target="consultantplus://offline/ref=FEA7D139F85D9EDF78233217BE5E19DEB7966622125DA308372B7FE253ED88DC1CCD95120F4EED3FCF29146D375F8D92B901E2C530DF930FmE42H" TargetMode="External"/><Relationship Id="rId39" Type="http://schemas.openxmlformats.org/officeDocument/2006/relationships/hyperlink" Target="consultantplus://offline/ref=2DF127952BAF0298415265F32C37CFCB2DA41659CF9736EF890D1AB2259B592BD322EEF4C2B67708AD973E35C2450DB3EAFF1139E9A0D836HDk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41DA8CAA149AB815788274C821A7AEB7C8F2FDD5BF98A8B1441ADA589B696019F208A8FEA3D2310630AE484308132873D117199DF435E9g5Z7H" TargetMode="External"/><Relationship Id="rId34" Type="http://schemas.openxmlformats.org/officeDocument/2006/relationships/hyperlink" Target="consultantplus://offline/ref=01486B066230D9B007353DB3087D822550049BBE96C17FB16061DEFB606E0B47E254A6740E792E10DABE9CCFE7633D3621BC085BF0CE3AEExCv6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75101A81423F3B96F3FCA09C27B4F9297B5356285C5F5A78F6746FCB72C502E175B874887BA2CE7587EF5F9AB6E19DD7A53B894AFA400F6oEyDG" TargetMode="External"/><Relationship Id="rId12" Type="http://schemas.openxmlformats.org/officeDocument/2006/relationships/hyperlink" Target="consultantplus://offline/ref=1524D03EA8C1961AF986DC67CF21BC0BDDE805A9426CD06E3D8FFA1E304DF950C8ED43CA8F0054AB6A7819A39AvEa6I" TargetMode="External"/><Relationship Id="rId17" Type="http://schemas.openxmlformats.org/officeDocument/2006/relationships/hyperlink" Target="consultantplus://offline/ref=DF262C91D9772472A0283DAD067F0F16CCDD6848FA2195B979C1FF31AC4694BC7737B55B4FD178A07AC7080FDE1467A8A780F2EA77EFF6BC68m9G" TargetMode="External"/><Relationship Id="rId25" Type="http://schemas.openxmlformats.org/officeDocument/2006/relationships/hyperlink" Target="consultantplus://offline/ref=FEA7D139F85D9EDF78233217BE5E19DEB7966622125DA308372B7FE253ED88DC1CCD95100B45BB6E8A774D3D71148092A51DE2C6m24CH" TargetMode="External"/><Relationship Id="rId33" Type="http://schemas.openxmlformats.org/officeDocument/2006/relationships/hyperlink" Target="consultantplus://offline/ref=01486B066230D9B007353DB3087D822550049BBE96C17FB16061DEFB606E0B47E254A6740E792E11DABE9CCFE7633D3621BC085BF0CE3AEExCv6H" TargetMode="External"/><Relationship Id="rId38" Type="http://schemas.openxmlformats.org/officeDocument/2006/relationships/hyperlink" Target="consultantplus://offline/ref=33802A5EEFB9FC671CD12B64AA787163B01AF79323FD79BACD6EC91055EA0DC66A12E0A76BD6B01732049119A49C97923AB66A8FCDD22BAFb9o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0A6328B052EF41F0DEC9E4068C8DF7AE22970B6D88AAEBF72E148D1E66D139F2433AF817E2198957C947CFC1286C1D46C1AFS8U7M" TargetMode="External"/><Relationship Id="rId20" Type="http://schemas.openxmlformats.org/officeDocument/2006/relationships/hyperlink" Target="consultantplus://offline/ref=417E54090A3B4D9B2C92CA1DDD7D7C331E0C92E2F6F85B55C816CE6E9A0061352DA982D918012BCBFE837A8279BFDEC3413913D71778DD36aDE5H" TargetMode="External"/><Relationship Id="rId29" Type="http://schemas.openxmlformats.org/officeDocument/2006/relationships/hyperlink" Target="consultantplus://offline/ref=FEA7D139F85D9EDF78233217BE5E19DEB7996E2B1456A308372B7FE253ED88DC1CCD95120A4CE6349A7304697E0B828DBB1EFCC62EDFm941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17476535676E74D50F35B700FF0EDE86C5FE182C45F83C67BF4C4AE96CEBC0359672E4D3E40BB3A569288B78VE74H" TargetMode="External"/><Relationship Id="rId24" Type="http://schemas.openxmlformats.org/officeDocument/2006/relationships/hyperlink" Target="consultantplus://offline/ref=main?base=law;n=405386;dst=100201" TargetMode="External"/><Relationship Id="rId32" Type="http://schemas.openxmlformats.org/officeDocument/2006/relationships/hyperlink" Target="consultantplus://offline/ref=8486C35600E42340F815D855A77D2989B24C5E82161D0C01638282096593CBB040F9DBD95517D880EA61BBFD6EF3208F2FF12DCA64E8ZDSBI" TargetMode="External"/><Relationship Id="rId37" Type="http://schemas.openxmlformats.org/officeDocument/2006/relationships/hyperlink" Target="consultantplus://offline/ref=main?base=law;n=405336;dst=10003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3D62C3E30AFF8CC82A3E5A52289742EC98733CFCEA7C130831A273FEFB138D152E4E2A596899630250F8B04B8EBE932F99352850DEDq0gEH" TargetMode="External"/><Relationship Id="rId23" Type="http://schemas.openxmlformats.org/officeDocument/2006/relationships/hyperlink" Target="consultantplus://offline/ref=main?base=law;n=405386;dst=100201" TargetMode="External"/><Relationship Id="rId28" Type="http://schemas.openxmlformats.org/officeDocument/2006/relationships/hyperlink" Target="consultantplus://offline/ref=FEA7D139F85D9EDF78233217BE5E19DEB7996E2B1456A308372B7FE253ED88DC1CCD95120F4EEE39C629146D375F8D92B901E2C530DF930FmE42H" TargetMode="External"/><Relationship Id="rId36" Type="http://schemas.openxmlformats.org/officeDocument/2006/relationships/hyperlink" Target="consultantplus://offline/ref=main?base=law;n=405336;dst=100042" TargetMode="External"/><Relationship Id="rId10" Type="http://schemas.openxmlformats.org/officeDocument/2006/relationships/hyperlink" Target="consultantplus://offline/ref=0217476535676E74D50F35B700FF0EDE86C5FE182C45F83C67BF4C4AE96CEBC027962AE8D2E316B1A27C7EDA3EB3D17CE229DE0A6E71224BV475H" TargetMode="External"/><Relationship Id="rId19" Type="http://schemas.openxmlformats.org/officeDocument/2006/relationships/hyperlink" Target="consultantplus://offline/ref=417E54090A3B4D9B2C92CA1DDD7D7C33190A98E4F6F75B55C816CE6E9A0061352DA982D918012EC8FC837A8279BFDEC3413913D71778DD36aDE5H" TargetMode="External"/><Relationship Id="rId31" Type="http://schemas.openxmlformats.org/officeDocument/2006/relationships/hyperlink" Target="consultantplus://offline/ref=FEA7D139F85D9EDF78233217BE5E19DEB7996E2B1456A308372B7FE253ED88DC1CCD95120F4EEE36C729146D375F8D92B901E2C530DF930FmE4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101A81423F3B96F3FCA09C27B4F9297B5356285C5F5A78F6746FCB72C502E175B874887BA2CE4527EF5F9AB6E19DD7A53B894AFA400F6oEyDG" TargetMode="External"/><Relationship Id="rId14" Type="http://schemas.openxmlformats.org/officeDocument/2006/relationships/hyperlink" Target="consultantplus://offline/ref=E3A3D62C3E30AFF8CC82A3E5A52289742EC68930C9CBA7C130831A273FEFB138D152E4E3A0968AC16A350BC250B6F4EA2DE7904C85q0gFH" TargetMode="External"/><Relationship Id="rId22" Type="http://schemas.openxmlformats.org/officeDocument/2006/relationships/hyperlink" Target="consultantplus://offline/ref=main?base=law;n=405386;dst=100041" TargetMode="External"/><Relationship Id="rId27" Type="http://schemas.openxmlformats.org/officeDocument/2006/relationships/hyperlink" Target="consultantplus://offline/ref=FEA7D139F85D9EDF78233217BE5E19DEB7966622125DA308372B7FE253ED88DC1CCD95120F4EEB36CE29146D375F8D92B901E2C530DF930FmE42H" TargetMode="External"/><Relationship Id="rId30" Type="http://schemas.openxmlformats.org/officeDocument/2006/relationships/hyperlink" Target="consultantplus://offline/ref=FEA7D139F85D9EDF78233217BE5E19DEB7996E2B1456A308372B7FE253ED88DC1CCD95120A4DEF349A7304697E0B828DBB1EFCC62EDFm941H" TargetMode="External"/><Relationship Id="rId35" Type="http://schemas.openxmlformats.org/officeDocument/2006/relationships/hyperlink" Target="https://login.consultant.ru/link/?req=opennews&amp;id=18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Ирина Владимировна</dc:creator>
  <cp:keywords/>
  <dc:description/>
  <cp:lastModifiedBy>Гришанова Ирина Владимировна</cp:lastModifiedBy>
  <cp:revision>40</cp:revision>
  <cp:lastPrinted>2022-01-13T13:23:00Z</cp:lastPrinted>
  <dcterms:created xsi:type="dcterms:W3CDTF">2022-01-12T07:33:00Z</dcterms:created>
  <dcterms:modified xsi:type="dcterms:W3CDTF">2022-01-14T08:02:00Z</dcterms:modified>
</cp:coreProperties>
</file>